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10" w:rsidRDefault="00F60812" w:rsidP="008C053E">
      <w:pPr>
        <w:pStyle w:val="CaptionA"/>
        <w:tabs>
          <w:tab w:val="left" w:pos="9540"/>
        </w:tabs>
      </w:pPr>
      <w:r>
        <w:rPr>
          <w:noProof/>
        </w:rPr>
        <w:drawing>
          <wp:inline distT="0" distB="0" distL="0" distR="0" wp14:anchorId="41EA14C5" wp14:editId="4C2BA7C0">
            <wp:extent cx="5666763" cy="682625"/>
            <wp:effectExtent l="0" t="0" r="0" b="317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eader1.jpg"/>
                    <pic:cNvPicPr>
                      <a:picLocks/>
                    </pic:cNvPicPr>
                  </pic:nvPicPr>
                  <pic:blipFill>
                    <a:blip r:embed="rId9">
                      <a:extLst/>
                    </a:blip>
                    <a:stretch>
                      <a:fillRect/>
                    </a:stretch>
                  </pic:blipFill>
                  <pic:spPr>
                    <a:xfrm>
                      <a:off x="0" y="0"/>
                      <a:ext cx="5669079" cy="682904"/>
                    </a:xfrm>
                    <a:prstGeom prst="rect">
                      <a:avLst/>
                    </a:prstGeom>
                    <a:ln w="12700" cap="flat">
                      <a:noFill/>
                      <a:miter lim="400000"/>
                    </a:ln>
                    <a:effectLst/>
                  </pic:spPr>
                </pic:pic>
              </a:graphicData>
            </a:graphic>
          </wp:inline>
        </w:drawing>
      </w:r>
    </w:p>
    <w:p w:rsidR="00941010" w:rsidRDefault="00F60812" w:rsidP="00E67E1B">
      <w:pPr>
        <w:pStyle w:val="Namesubtitle"/>
        <w:tabs>
          <w:tab w:val="clear" w:pos="9450"/>
          <w:tab w:val="right" w:pos="10710"/>
        </w:tabs>
        <w:spacing w:before="100" w:line="216" w:lineRule="auto"/>
        <w:ind w:right="0" w:firstLine="0"/>
      </w:pPr>
      <w:r>
        <w:t>Oakland Internati</w:t>
      </w:r>
      <w:r w:rsidR="00E67E1B">
        <w:t xml:space="preserve">onal Fellowship                                                                        </w:t>
      </w:r>
      <w:r w:rsidR="00CA30C6">
        <w:t>Raymond Breckenridge Orr</w:t>
      </w:r>
    </w:p>
    <w:p w:rsidR="005A7442" w:rsidRPr="0019347B" w:rsidRDefault="00596999" w:rsidP="005A7442">
      <w:pPr>
        <w:pStyle w:val="BodyTextIndent2"/>
        <w:ind w:left="0"/>
        <w:jc w:val="center"/>
        <w:rPr>
          <w:b/>
          <w:bCs/>
          <w:sz w:val="32"/>
          <w:szCs w:val="32"/>
        </w:rPr>
      </w:pPr>
      <w:r>
        <w:rPr>
          <w:b/>
          <w:bCs/>
          <w:sz w:val="32"/>
          <w:szCs w:val="32"/>
        </w:rPr>
        <w:t>Understanding the End of t</w:t>
      </w:r>
      <w:r w:rsidR="005A7442" w:rsidRPr="0019347B">
        <w:rPr>
          <w:b/>
          <w:bCs/>
          <w:sz w:val="32"/>
          <w:szCs w:val="32"/>
        </w:rPr>
        <w:t xml:space="preserve">he </w:t>
      </w:r>
      <w:r>
        <w:rPr>
          <w:b/>
          <w:bCs/>
          <w:sz w:val="32"/>
          <w:szCs w:val="32"/>
        </w:rPr>
        <w:t>Ages</w:t>
      </w:r>
    </w:p>
    <w:p w:rsidR="005A7442" w:rsidRPr="00CE7C60" w:rsidRDefault="00A370B7" w:rsidP="005A7442">
      <w:pPr>
        <w:pStyle w:val="BodyTextIndent2"/>
        <w:ind w:left="0"/>
        <w:jc w:val="center"/>
        <w:rPr>
          <w:b/>
          <w:sz w:val="22"/>
          <w:szCs w:val="22"/>
        </w:rPr>
      </w:pPr>
      <w:r w:rsidRPr="00CE7C60">
        <w:rPr>
          <w:b/>
          <w:sz w:val="22"/>
          <w:szCs w:val="22"/>
        </w:rPr>
        <w:t>(</w:t>
      </w:r>
      <w:r w:rsidR="005A7442" w:rsidRPr="00CE7C60">
        <w:rPr>
          <w:b/>
          <w:sz w:val="22"/>
          <w:szCs w:val="22"/>
        </w:rPr>
        <w:t>Mark 1</w:t>
      </w:r>
      <w:r w:rsidR="00596999" w:rsidRPr="00CE7C60">
        <w:rPr>
          <w:b/>
          <w:sz w:val="22"/>
          <w:szCs w:val="22"/>
        </w:rPr>
        <w:t>3</w:t>
      </w:r>
      <w:r w:rsidR="005A7442" w:rsidRPr="00CE7C60">
        <w:rPr>
          <w:b/>
          <w:sz w:val="22"/>
          <w:szCs w:val="22"/>
        </w:rPr>
        <w:t>:1-3</w:t>
      </w:r>
      <w:r w:rsidR="00596999" w:rsidRPr="00CE7C60">
        <w:rPr>
          <w:b/>
          <w:sz w:val="22"/>
          <w:szCs w:val="22"/>
        </w:rPr>
        <w:t>7</w:t>
      </w:r>
      <w:r w:rsidR="005A7442" w:rsidRPr="00CE7C60">
        <w:rPr>
          <w:b/>
          <w:sz w:val="22"/>
          <w:szCs w:val="22"/>
        </w:rPr>
        <w:t>)</w:t>
      </w:r>
    </w:p>
    <w:p w:rsidR="00CE7C60" w:rsidRPr="000643E4" w:rsidRDefault="005537C6" w:rsidP="00ED41FA">
      <w:pPr>
        <w:pStyle w:val="BodyTextIndent2"/>
        <w:spacing w:after="120"/>
        <w:ind w:left="0"/>
        <w:rPr>
          <w:sz w:val="28"/>
          <w:szCs w:val="28"/>
        </w:rPr>
      </w:pPr>
      <w:r w:rsidRPr="000643E4">
        <w:rPr>
          <w:b/>
          <w:bCs/>
          <w:sz w:val="28"/>
          <w:szCs w:val="28"/>
        </w:rPr>
        <w:t>The ‘Olivet Discourse’</w:t>
      </w:r>
    </w:p>
    <w:p w:rsidR="005A7442" w:rsidRPr="00C011CA" w:rsidRDefault="00CE7C60" w:rsidP="00CE7C60">
      <w:pPr>
        <w:pStyle w:val="BodyTextIndent2"/>
        <w:ind w:left="0"/>
      </w:pPr>
      <w:r w:rsidRPr="009367C4">
        <w:t xml:space="preserve">        </w:t>
      </w:r>
      <w:r w:rsidR="005537C6" w:rsidRPr="009367C4">
        <w:t xml:space="preserve">This farewell discourse of Jesus is purposefully placed in Mark’s Gospel, intentionally bridging the gap between the conflict with the religious authorities and the final passion narrative.  </w:t>
      </w:r>
      <w:r w:rsidR="005537C6" w:rsidRPr="009546A7">
        <w:rPr>
          <w:b/>
          <w:bCs/>
          <w:u w:val="single"/>
        </w:rPr>
        <w:t>Thus, this discourse directly connects the judgment upon Jerusalem to the condemnation and murder of Jesus</w:t>
      </w:r>
      <w:r w:rsidR="005537C6" w:rsidRPr="009367C4">
        <w:t>.  The pa</w:t>
      </w:r>
      <w:r w:rsidR="005537C6" w:rsidRPr="009367C4">
        <w:t>s</w:t>
      </w:r>
      <w:r w:rsidR="005537C6" w:rsidRPr="009367C4">
        <w:t xml:space="preserve">sage foretells of the coming destruction to Jerusalem (v.2), where Mark uses 19 imperatives to intensify the meaning of Jesus’ teaching (vs.5-37).  There will be persecution of believers and vast opportunities for their witness (vs.9-13). </w:t>
      </w:r>
      <w:r w:rsidR="0090237E" w:rsidRPr="009367C4">
        <w:t xml:space="preserve"> </w:t>
      </w:r>
      <w:r w:rsidR="005537C6" w:rsidRPr="009367C4">
        <w:t>There will be severe social / civil upheaval through warfare and natural disaster (vs.7-8</w:t>
      </w:r>
      <w:proofErr w:type="gramStart"/>
      <w:r w:rsidR="005537C6" w:rsidRPr="009367C4">
        <w:t>,14</w:t>
      </w:r>
      <w:proofErr w:type="gramEnd"/>
      <w:r w:rsidR="005537C6" w:rsidRPr="009367C4">
        <w:t>-20).  There will be false Christ figures who will come to deceive many (vs.6</w:t>
      </w:r>
      <w:proofErr w:type="gramStart"/>
      <w:r w:rsidR="005537C6" w:rsidRPr="009367C4">
        <w:t>,21</w:t>
      </w:r>
      <w:proofErr w:type="gramEnd"/>
      <w:r w:rsidR="005537C6" w:rsidRPr="009367C4">
        <w:t>-23).  Most i</w:t>
      </w:r>
      <w:r w:rsidR="005537C6" w:rsidRPr="009367C4">
        <w:t>m</w:t>
      </w:r>
      <w:r w:rsidR="005537C6" w:rsidRPr="009367C4">
        <w:t>portantly, Jesus will return victorious, with his angels sent to gather up his chosen followers (vs.24-27</w:t>
      </w:r>
      <w:r w:rsidR="00E00C56" w:rsidRPr="009367C4">
        <w:t>).</w:t>
      </w:r>
    </w:p>
    <w:p w:rsidR="007B343B" w:rsidRPr="00CE7C60" w:rsidRDefault="00106028" w:rsidP="00E67923">
      <w:pPr>
        <w:pStyle w:val="BodyTextIndent2"/>
        <w:numPr>
          <w:ilvl w:val="0"/>
          <w:numId w:val="27"/>
        </w:numPr>
        <w:spacing w:before="120" w:after="80"/>
        <w:ind w:left="418"/>
        <w:rPr>
          <w:bCs/>
          <w:sz w:val="22"/>
          <w:szCs w:val="22"/>
        </w:rPr>
      </w:pPr>
      <w:r w:rsidRPr="00C011CA">
        <w:rPr>
          <w:b/>
          <w:bCs/>
          <w:sz w:val="28"/>
          <w:szCs w:val="28"/>
        </w:rPr>
        <w:t>Destruction of the Temple</w:t>
      </w:r>
      <w:r w:rsidR="00620159">
        <w:rPr>
          <w:b/>
          <w:bCs/>
        </w:rPr>
        <w:t xml:space="preserve"> </w:t>
      </w:r>
      <w:r w:rsidR="00A370B7" w:rsidRPr="00620159">
        <w:rPr>
          <w:sz w:val="20"/>
          <w:szCs w:val="20"/>
        </w:rPr>
        <w:t>(Mark 1</w:t>
      </w:r>
      <w:r w:rsidR="00596999" w:rsidRPr="00620159">
        <w:rPr>
          <w:sz w:val="20"/>
          <w:szCs w:val="20"/>
        </w:rPr>
        <w:t>3:1</w:t>
      </w:r>
      <w:r w:rsidR="00D268A2" w:rsidRPr="00620159">
        <w:rPr>
          <w:sz w:val="20"/>
          <w:szCs w:val="20"/>
        </w:rPr>
        <w:t>-2</w:t>
      </w:r>
      <w:r w:rsidR="00596999" w:rsidRPr="00620159">
        <w:rPr>
          <w:sz w:val="20"/>
          <w:szCs w:val="20"/>
        </w:rPr>
        <w:t>)</w:t>
      </w:r>
    </w:p>
    <w:p w:rsidR="00CE7C60" w:rsidRPr="00AF4E04" w:rsidRDefault="00CE7C60" w:rsidP="00E67E1B">
      <w:pPr>
        <w:pStyle w:val="BodyTextIndent2"/>
        <w:pBdr>
          <w:top w:val="single" w:sz="4" w:space="1" w:color="auto"/>
          <w:left w:val="single" w:sz="4" w:space="4" w:color="auto"/>
          <w:bottom w:val="single" w:sz="4" w:space="1" w:color="auto"/>
          <w:right w:val="single" w:sz="4" w:space="4" w:color="auto"/>
        </w:pBdr>
        <w:spacing w:after="240"/>
        <w:ind w:left="418"/>
        <w:rPr>
          <w:bCs/>
          <w:sz w:val="22"/>
          <w:szCs w:val="22"/>
        </w:rPr>
      </w:pPr>
      <w:r w:rsidRPr="00AF4E04">
        <w:rPr>
          <w:b/>
          <w:bCs/>
          <w:color w:val="FF0000"/>
          <w:sz w:val="22"/>
          <w:szCs w:val="22"/>
          <w:vertAlign w:val="superscript"/>
        </w:rPr>
        <w:t xml:space="preserve">1 </w:t>
      </w:r>
      <w:r w:rsidRPr="00AF4E04">
        <w:rPr>
          <w:bCs/>
          <w:sz w:val="22"/>
          <w:szCs w:val="22"/>
        </w:rPr>
        <w:t xml:space="preserve">“And as he came out of the temple, one of his disciples said to him, ‘Look, Teacher, what wonderful stones and what wonderful buildings!’ </w:t>
      </w:r>
      <w:r w:rsidRPr="00AF4E04">
        <w:rPr>
          <w:b/>
          <w:bCs/>
          <w:color w:val="FF0000"/>
          <w:sz w:val="22"/>
          <w:szCs w:val="22"/>
          <w:vertAlign w:val="superscript"/>
        </w:rPr>
        <w:t>2</w:t>
      </w:r>
      <w:r w:rsidRPr="00AF4E04">
        <w:rPr>
          <w:bCs/>
          <w:sz w:val="22"/>
          <w:szCs w:val="22"/>
        </w:rPr>
        <w:t xml:space="preserve">And Jesus said to him, ‘Do you see these great buildings?  There will not be left here one stone upon another that will </w:t>
      </w:r>
      <w:r w:rsidR="00AF4E04">
        <w:rPr>
          <w:bCs/>
          <w:sz w:val="22"/>
          <w:szCs w:val="22"/>
        </w:rPr>
        <w:t xml:space="preserve">not be thrown down’.”  </w:t>
      </w:r>
      <w:r w:rsidR="00AF4E04">
        <w:rPr>
          <w:bCs/>
          <w:sz w:val="22"/>
          <w:szCs w:val="22"/>
        </w:rPr>
        <w:tab/>
      </w:r>
      <w:r w:rsidR="00AF4E04">
        <w:rPr>
          <w:bCs/>
          <w:sz w:val="22"/>
          <w:szCs w:val="22"/>
        </w:rPr>
        <w:tab/>
      </w:r>
      <w:r w:rsidR="00AF4E04">
        <w:rPr>
          <w:bCs/>
          <w:sz w:val="22"/>
          <w:szCs w:val="22"/>
        </w:rPr>
        <w:tab/>
      </w:r>
      <w:r w:rsidR="00AF4E04">
        <w:rPr>
          <w:bCs/>
          <w:sz w:val="22"/>
          <w:szCs w:val="22"/>
        </w:rPr>
        <w:tab/>
      </w:r>
      <w:r w:rsidRPr="00AF4E04">
        <w:rPr>
          <w:bCs/>
          <w:color w:val="000000" w:themeColor="text1"/>
          <w:sz w:val="22"/>
          <w:szCs w:val="22"/>
        </w:rPr>
        <w:t>(</w:t>
      </w:r>
      <w:r w:rsidRPr="00AF4E04">
        <w:rPr>
          <w:color w:val="000000" w:themeColor="text1"/>
          <w:sz w:val="22"/>
          <w:szCs w:val="22"/>
        </w:rPr>
        <w:t>Mark 13:1-2)</w:t>
      </w:r>
    </w:p>
    <w:p w:rsidR="007F2ADF" w:rsidRPr="009367C4" w:rsidRDefault="007F2ADF" w:rsidP="00E67E1B">
      <w:pPr>
        <w:pStyle w:val="BodyTextIndent2"/>
        <w:numPr>
          <w:ilvl w:val="0"/>
          <w:numId w:val="33"/>
        </w:numPr>
        <w:spacing w:before="240" w:after="240"/>
        <w:ind w:left="720"/>
      </w:pPr>
      <w:r w:rsidRPr="009367C4">
        <w:rPr>
          <w:b/>
        </w:rPr>
        <w:t xml:space="preserve">The </w:t>
      </w:r>
      <w:r w:rsidR="00973A1D" w:rsidRPr="009367C4">
        <w:rPr>
          <w:b/>
        </w:rPr>
        <w:t xml:space="preserve">original </w:t>
      </w:r>
      <w:r w:rsidRPr="009367C4">
        <w:rPr>
          <w:b/>
        </w:rPr>
        <w:t>temple, at the pinnacle of Jerusalem, was a beautiful sight to behold</w:t>
      </w:r>
      <w:r w:rsidRPr="009367C4">
        <w:t>.  The</w:t>
      </w:r>
      <w:r w:rsidRPr="00973A1D">
        <w:t xml:space="preserve"> temple</w:t>
      </w:r>
      <w:r w:rsidRPr="009367C4">
        <w:t xml:space="preserve"> was completed in 7 years, prepared for during David’s reign but built by Solomon (969-962 BC - </w:t>
      </w:r>
      <w:r w:rsidR="007C6150" w:rsidRPr="009367C4">
        <w:t>1</w:t>
      </w:r>
      <w:r w:rsidRPr="009367C4">
        <w:t xml:space="preserve"> Kings 6:38).  Over the centuries, the temple had been repeatedly defiled, cleansed, and from time to time physically restored.  It was utterly plundered and then destroyed about 586 BC by the Chald</w:t>
      </w:r>
      <w:r w:rsidRPr="009367C4">
        <w:t>e</w:t>
      </w:r>
      <w:r w:rsidRPr="009367C4">
        <w:t xml:space="preserve">an army.  </w:t>
      </w:r>
    </w:p>
    <w:p w:rsidR="007F2ADF" w:rsidRDefault="007F2ADF" w:rsidP="00863DA4">
      <w:pPr>
        <w:pStyle w:val="BodyTextIndent2"/>
        <w:numPr>
          <w:ilvl w:val="0"/>
          <w:numId w:val="33"/>
        </w:numPr>
        <w:spacing w:before="240" w:after="240"/>
        <w:ind w:left="720"/>
      </w:pPr>
      <w:r w:rsidRPr="009367C4">
        <w:t>Nearly 50 years later the altar of sacrifice was rebuilt (Ezra 3:3</w:t>
      </w:r>
      <w:proofErr w:type="gramStart"/>
      <w:r w:rsidRPr="009367C4">
        <w:t>,8</w:t>
      </w:r>
      <w:proofErr w:type="gramEnd"/>
      <w:r w:rsidRPr="009367C4">
        <w:t>), and then it supposedly took a</w:t>
      </w:r>
      <w:r w:rsidRPr="009367C4">
        <w:t>n</w:t>
      </w:r>
      <w:r w:rsidRPr="009367C4">
        <w:t xml:space="preserve">other 20 years to complete the rebuilding of the temple itself.  In 168 BC this </w:t>
      </w:r>
      <w:r w:rsidR="000C791E" w:rsidRPr="009367C4">
        <w:rPr>
          <w:b/>
        </w:rPr>
        <w:t>2</w:t>
      </w:r>
      <w:r w:rsidR="000C791E" w:rsidRPr="009367C4">
        <w:rPr>
          <w:b/>
          <w:vertAlign w:val="superscript"/>
        </w:rPr>
        <w:t>nd</w:t>
      </w:r>
      <w:r w:rsidRPr="009367C4">
        <w:rPr>
          <w:b/>
        </w:rPr>
        <w:t xml:space="preserve"> temple</w:t>
      </w:r>
      <w:r w:rsidRPr="009367C4">
        <w:t xml:space="preserve"> was plu</w:t>
      </w:r>
      <w:r w:rsidRPr="009367C4">
        <w:t>n</w:t>
      </w:r>
      <w:r w:rsidRPr="009367C4">
        <w:t>dered and defiled by Epiphanes, and after Jerusalem’s capture by Pompey, Crassus took away its treasures once again in 54/53 BC.</w:t>
      </w:r>
      <w:r w:rsidR="0027154E" w:rsidRPr="009367C4">
        <w:t xml:space="preserve">  </w:t>
      </w:r>
    </w:p>
    <w:p w:rsidR="009E4771" w:rsidRPr="00863DA4" w:rsidRDefault="009E4771" w:rsidP="00863DA4">
      <w:pPr>
        <w:pStyle w:val="BodyTextIndent2"/>
        <w:numPr>
          <w:ilvl w:val="0"/>
          <w:numId w:val="33"/>
        </w:numPr>
        <w:spacing w:before="240" w:after="240"/>
        <w:ind w:left="720"/>
      </w:pPr>
      <w:r w:rsidRPr="009367C4">
        <w:t>Finally, begun in 19 BC</w:t>
      </w:r>
      <w:r>
        <w:t>,</w:t>
      </w:r>
      <w:r w:rsidRPr="009367C4">
        <w:t xml:space="preserve"> Herod the Great modified the temple complex, enlar</w:t>
      </w:r>
      <w:r>
        <w:t>ging and enhancing its beauty.  T</w:t>
      </w:r>
      <w:r w:rsidRPr="009367C4">
        <w:t xml:space="preserve">he </w:t>
      </w:r>
      <w:r>
        <w:t xml:space="preserve">Jerusalem </w:t>
      </w:r>
      <w:r w:rsidRPr="009367C4">
        <w:t xml:space="preserve">temple’s final destruction </w:t>
      </w:r>
      <w:r>
        <w:t xml:space="preserve">occurred </w:t>
      </w:r>
      <w:r w:rsidRPr="009367C4">
        <w:t>in 70 AD</w:t>
      </w:r>
      <w:r>
        <w:t>, once the true ‘temple of God’ had been faithfully manifest in human flesh by the Lord Jesus Christ</w:t>
      </w:r>
      <w:r w:rsidRPr="009367C4">
        <w:t>.</w:t>
      </w:r>
    </w:p>
    <w:p w:rsidR="00506A02" w:rsidRPr="00506A02" w:rsidRDefault="00F274F8" w:rsidP="00506A02">
      <w:pPr>
        <w:pStyle w:val="BodyTextIndent2"/>
        <w:numPr>
          <w:ilvl w:val="0"/>
          <w:numId w:val="27"/>
        </w:numPr>
        <w:rPr>
          <w:bCs/>
        </w:rPr>
      </w:pPr>
      <w:r w:rsidRPr="00C011CA">
        <w:rPr>
          <w:b/>
          <w:bCs/>
          <w:sz w:val="28"/>
          <w:szCs w:val="28"/>
        </w:rPr>
        <w:t>Sign</w:t>
      </w:r>
      <w:r w:rsidR="00F20CBA" w:rsidRPr="00C011CA">
        <w:rPr>
          <w:b/>
          <w:bCs/>
          <w:sz w:val="28"/>
          <w:szCs w:val="28"/>
        </w:rPr>
        <w:t xml:space="preserve"> of the End of the Ages</w:t>
      </w:r>
      <w:r w:rsidR="00A370B7">
        <w:t xml:space="preserve">  </w:t>
      </w:r>
      <w:r w:rsidR="00A370B7" w:rsidRPr="00620159">
        <w:rPr>
          <w:sz w:val="20"/>
          <w:szCs w:val="20"/>
        </w:rPr>
        <w:t>(Mark 1</w:t>
      </w:r>
      <w:r w:rsidR="007B343B" w:rsidRPr="00620159">
        <w:rPr>
          <w:sz w:val="20"/>
          <w:szCs w:val="20"/>
        </w:rPr>
        <w:t>3</w:t>
      </w:r>
      <w:r w:rsidR="00A370B7" w:rsidRPr="00620159">
        <w:rPr>
          <w:sz w:val="20"/>
          <w:szCs w:val="20"/>
        </w:rPr>
        <w:t>:</w:t>
      </w:r>
      <w:r w:rsidR="00715899" w:rsidRPr="00620159">
        <w:rPr>
          <w:sz w:val="20"/>
          <w:szCs w:val="20"/>
        </w:rPr>
        <w:t>3-</w:t>
      </w:r>
      <w:r w:rsidR="00E5014D" w:rsidRPr="00620159">
        <w:rPr>
          <w:sz w:val="20"/>
          <w:szCs w:val="20"/>
        </w:rPr>
        <w:t>13</w:t>
      </w:r>
      <w:r w:rsidR="00A370B7" w:rsidRPr="00620159">
        <w:rPr>
          <w:sz w:val="20"/>
          <w:szCs w:val="20"/>
        </w:rPr>
        <w:t>)</w:t>
      </w:r>
      <w:r w:rsidR="00A370B7">
        <w:t xml:space="preserve"> </w:t>
      </w:r>
      <w:r w:rsidR="003C7B69">
        <w:rPr>
          <w:rFonts w:eastAsia="Times New Roman"/>
          <w:snapToGrid w:val="0"/>
          <w:color w:val="000000"/>
          <w:w w:val="0"/>
          <w:sz w:val="0"/>
          <w:szCs w:val="0"/>
          <w:u w:color="000000"/>
          <w:bdr w:val="none" w:sz="0" w:space="0" w:color="000000"/>
          <w:shd w:val="clear" w:color="000000" w:fill="000000"/>
          <w:lang w:eastAsia="x-none" w:bidi="x-none"/>
        </w:rPr>
        <w:t xml:space="preserve">  </w:t>
      </w:r>
    </w:p>
    <w:p w:rsidR="005A7442" w:rsidRPr="00F567F7" w:rsidRDefault="005A7442" w:rsidP="005A7442">
      <w:pPr>
        <w:pStyle w:val="BodyTextIndent2"/>
        <w:ind w:left="780"/>
        <w:rPr>
          <w:bCs/>
          <w:sz w:val="8"/>
          <w:szCs w:val="8"/>
        </w:rPr>
      </w:pPr>
    </w:p>
    <w:p w:rsidR="00B556AA" w:rsidRPr="006C1236" w:rsidRDefault="005A7442" w:rsidP="006C1236">
      <w:pPr>
        <w:pStyle w:val="BodyTextIndent2"/>
        <w:pBdr>
          <w:top w:val="single" w:sz="4" w:space="1" w:color="auto"/>
          <w:left w:val="single" w:sz="4" w:space="4" w:color="auto"/>
          <w:bottom w:val="single" w:sz="4" w:space="1" w:color="auto"/>
          <w:right w:val="single" w:sz="4" w:space="4" w:color="auto"/>
        </w:pBdr>
        <w:ind w:left="360"/>
        <w:rPr>
          <w:bCs/>
          <w:color w:val="000000" w:themeColor="text1"/>
          <w:sz w:val="22"/>
          <w:szCs w:val="22"/>
        </w:rPr>
      </w:pPr>
      <w:r w:rsidRPr="00AF4E04">
        <w:rPr>
          <w:b/>
          <w:bCs/>
          <w:color w:val="FF0000"/>
          <w:sz w:val="22"/>
          <w:szCs w:val="22"/>
          <w:vertAlign w:val="superscript"/>
        </w:rPr>
        <w:t>3</w:t>
      </w:r>
      <w:r w:rsidRPr="00AF4E04">
        <w:rPr>
          <w:bCs/>
          <w:sz w:val="22"/>
          <w:szCs w:val="22"/>
        </w:rPr>
        <w:t xml:space="preserve"> “</w:t>
      </w:r>
      <w:r w:rsidR="00F20CBA" w:rsidRPr="00AF4E04">
        <w:rPr>
          <w:bCs/>
          <w:sz w:val="22"/>
          <w:szCs w:val="22"/>
        </w:rPr>
        <w:t>And as he sat on the Mount of Olives opposite, Peter and James and John and Andrew asked him privately,</w:t>
      </w:r>
      <w:r w:rsidR="00F20CBA" w:rsidRPr="00AF4E04">
        <w:rPr>
          <w:b/>
          <w:bCs/>
          <w:color w:val="FF0000"/>
          <w:sz w:val="22"/>
          <w:szCs w:val="22"/>
          <w:vertAlign w:val="superscript"/>
        </w:rPr>
        <w:t xml:space="preserve">  4</w:t>
      </w:r>
      <w:r w:rsidR="00F20CBA" w:rsidRPr="00AF4E04">
        <w:rPr>
          <w:bCs/>
          <w:sz w:val="22"/>
          <w:szCs w:val="22"/>
        </w:rPr>
        <w:t xml:space="preserve"> ‘Tell us, when will these things be, and what will be the sign when all these things are about to be acco</w:t>
      </w:r>
      <w:r w:rsidR="00F20CBA" w:rsidRPr="00AF4E04">
        <w:rPr>
          <w:bCs/>
          <w:sz w:val="22"/>
          <w:szCs w:val="22"/>
        </w:rPr>
        <w:t>m</w:t>
      </w:r>
      <w:r w:rsidR="00F20CBA" w:rsidRPr="00AF4E04">
        <w:rPr>
          <w:bCs/>
          <w:sz w:val="22"/>
          <w:szCs w:val="22"/>
        </w:rPr>
        <w:t xml:space="preserve">plished?’  </w:t>
      </w:r>
      <w:r w:rsidR="00F20CBA" w:rsidRPr="00AF4E04">
        <w:rPr>
          <w:b/>
          <w:bCs/>
          <w:color w:val="FF0000"/>
          <w:sz w:val="22"/>
          <w:szCs w:val="22"/>
          <w:vertAlign w:val="superscript"/>
        </w:rPr>
        <w:t>5</w:t>
      </w:r>
      <w:r w:rsidR="00F20CBA" w:rsidRPr="00AF4E04">
        <w:rPr>
          <w:bCs/>
          <w:sz w:val="22"/>
          <w:szCs w:val="22"/>
        </w:rPr>
        <w:t>And Jesus began to say to them, ‘</w:t>
      </w:r>
      <w:r w:rsidR="00F20CBA" w:rsidRPr="00AF4E04">
        <w:rPr>
          <w:bCs/>
          <w:sz w:val="22"/>
          <w:szCs w:val="22"/>
          <w:u w:val="single"/>
        </w:rPr>
        <w:t>See that no one leads you astray</w:t>
      </w:r>
      <w:r w:rsidR="00F20CBA" w:rsidRPr="00AF4E04">
        <w:rPr>
          <w:bCs/>
          <w:sz w:val="22"/>
          <w:szCs w:val="22"/>
        </w:rPr>
        <w:t xml:space="preserve">.  </w:t>
      </w:r>
      <w:r w:rsidR="00F20CBA" w:rsidRPr="00AF4E04">
        <w:rPr>
          <w:b/>
          <w:bCs/>
          <w:color w:val="FF0000"/>
          <w:sz w:val="22"/>
          <w:szCs w:val="22"/>
          <w:vertAlign w:val="superscript"/>
        </w:rPr>
        <w:t>6</w:t>
      </w:r>
      <w:r w:rsidR="00F20CBA" w:rsidRPr="00AF4E04">
        <w:rPr>
          <w:bCs/>
          <w:sz w:val="22"/>
          <w:szCs w:val="22"/>
        </w:rPr>
        <w:t>Many</w:t>
      </w:r>
      <w:r w:rsidR="00D96B6D" w:rsidRPr="00AF4E04">
        <w:rPr>
          <w:bCs/>
          <w:sz w:val="22"/>
          <w:szCs w:val="22"/>
        </w:rPr>
        <w:t xml:space="preserve"> will come in my name, saying ‘I am he!’ and they will lead many astray.  </w:t>
      </w:r>
      <w:r w:rsidR="00D96B6D" w:rsidRPr="00AF4E04">
        <w:rPr>
          <w:b/>
          <w:bCs/>
          <w:color w:val="FF0000"/>
          <w:sz w:val="22"/>
          <w:szCs w:val="22"/>
          <w:vertAlign w:val="superscript"/>
        </w:rPr>
        <w:t>7</w:t>
      </w:r>
      <w:r w:rsidR="00D96B6D" w:rsidRPr="00AF4E04">
        <w:rPr>
          <w:bCs/>
          <w:sz w:val="22"/>
          <w:szCs w:val="22"/>
        </w:rPr>
        <w:t xml:space="preserve">And when you hear of </w:t>
      </w:r>
      <w:r w:rsidR="00F621DC" w:rsidRPr="00AF4E04">
        <w:rPr>
          <w:bCs/>
          <w:sz w:val="22"/>
          <w:szCs w:val="22"/>
        </w:rPr>
        <w:t xml:space="preserve">wars and rumors of wars, do not be alarmed.  This must take place, but the end is not yet. </w:t>
      </w:r>
      <w:r w:rsidR="00F621DC" w:rsidRPr="00AF4E04">
        <w:rPr>
          <w:b/>
          <w:bCs/>
          <w:color w:val="FF0000"/>
          <w:sz w:val="22"/>
          <w:szCs w:val="22"/>
          <w:vertAlign w:val="superscript"/>
        </w:rPr>
        <w:t>8</w:t>
      </w:r>
      <w:r w:rsidR="00F621DC" w:rsidRPr="00AF4E04">
        <w:rPr>
          <w:bCs/>
          <w:sz w:val="22"/>
          <w:szCs w:val="22"/>
        </w:rPr>
        <w:t xml:space="preserve"> For nation will rise against nation, and kingdom against kingdom.  There will be earthquakes in various places; there will be famines.  These are but the beginning of the birth pains.  </w:t>
      </w:r>
      <w:r w:rsidR="008B4F5D" w:rsidRPr="00AF4E04">
        <w:rPr>
          <w:b/>
          <w:bCs/>
          <w:color w:val="FF0000"/>
          <w:sz w:val="22"/>
          <w:szCs w:val="22"/>
          <w:vertAlign w:val="superscript"/>
        </w:rPr>
        <w:t>9</w:t>
      </w:r>
      <w:r w:rsidR="008B4F5D" w:rsidRPr="00AF4E04">
        <w:rPr>
          <w:bCs/>
          <w:sz w:val="22"/>
          <w:szCs w:val="22"/>
        </w:rPr>
        <w:t xml:space="preserve"> “But </w:t>
      </w:r>
      <w:proofErr w:type="gramStart"/>
      <w:r w:rsidR="008B4F5D" w:rsidRPr="00AF4E04">
        <w:rPr>
          <w:bCs/>
          <w:sz w:val="22"/>
          <w:szCs w:val="22"/>
          <w:u w:val="single"/>
        </w:rPr>
        <w:t>be</w:t>
      </w:r>
      <w:proofErr w:type="gramEnd"/>
      <w:r w:rsidR="008B4F5D" w:rsidRPr="00AF4E04">
        <w:rPr>
          <w:bCs/>
          <w:sz w:val="22"/>
          <w:szCs w:val="22"/>
          <w:u w:val="single"/>
        </w:rPr>
        <w:t xml:space="preserve"> on your guard</w:t>
      </w:r>
      <w:r w:rsidR="008B4F5D" w:rsidRPr="00AF4E04">
        <w:rPr>
          <w:bCs/>
          <w:sz w:val="22"/>
          <w:szCs w:val="22"/>
        </w:rPr>
        <w:t>.  For they will deliver you over to councils, and you will be beaten in syn</w:t>
      </w:r>
      <w:r w:rsidR="008B4F5D" w:rsidRPr="00AF4E04">
        <w:rPr>
          <w:bCs/>
          <w:sz w:val="22"/>
          <w:szCs w:val="22"/>
        </w:rPr>
        <w:t>a</w:t>
      </w:r>
      <w:r w:rsidR="008B4F5D" w:rsidRPr="00AF4E04">
        <w:rPr>
          <w:bCs/>
          <w:sz w:val="22"/>
          <w:szCs w:val="22"/>
        </w:rPr>
        <w:t xml:space="preserve">gogues, and you will stand before governors and kings for my sake, to bear witness before them.  </w:t>
      </w:r>
      <w:r w:rsidR="008B4F5D" w:rsidRPr="00AF4E04">
        <w:rPr>
          <w:b/>
          <w:bCs/>
          <w:color w:val="FF0000"/>
          <w:sz w:val="22"/>
          <w:szCs w:val="22"/>
          <w:vertAlign w:val="superscript"/>
        </w:rPr>
        <w:t>10</w:t>
      </w:r>
      <w:r w:rsidR="008B4F5D" w:rsidRPr="00AF4E04">
        <w:rPr>
          <w:bCs/>
          <w:sz w:val="22"/>
          <w:szCs w:val="22"/>
        </w:rPr>
        <w:t xml:space="preserve"> And the go</w:t>
      </w:r>
      <w:r w:rsidR="008B4F5D" w:rsidRPr="00AF4E04">
        <w:rPr>
          <w:bCs/>
          <w:sz w:val="22"/>
          <w:szCs w:val="22"/>
        </w:rPr>
        <w:t>s</w:t>
      </w:r>
      <w:r w:rsidR="008B4F5D" w:rsidRPr="00AF4E04">
        <w:rPr>
          <w:bCs/>
          <w:sz w:val="22"/>
          <w:szCs w:val="22"/>
        </w:rPr>
        <w:t xml:space="preserve">pel must first be proclaimed to all nations.  </w:t>
      </w:r>
      <w:r w:rsidR="008B4F5D" w:rsidRPr="00AF4E04">
        <w:rPr>
          <w:b/>
          <w:bCs/>
          <w:color w:val="FF0000"/>
          <w:sz w:val="22"/>
          <w:szCs w:val="22"/>
          <w:vertAlign w:val="superscript"/>
        </w:rPr>
        <w:t>11</w:t>
      </w:r>
      <w:r w:rsidR="008B4F5D" w:rsidRPr="00AF4E04">
        <w:rPr>
          <w:bCs/>
          <w:sz w:val="22"/>
          <w:szCs w:val="22"/>
        </w:rPr>
        <w:t xml:space="preserve">And when they bring you to trial and deliver you over, do not be anxious beforehand what you are to say but say whatever is given you in that hour, for it is not you who speak, but the Holy Spirit.  </w:t>
      </w:r>
      <w:r w:rsidR="008B4F5D" w:rsidRPr="00AF4E04">
        <w:rPr>
          <w:b/>
          <w:bCs/>
          <w:color w:val="FF0000"/>
          <w:sz w:val="22"/>
          <w:szCs w:val="22"/>
          <w:vertAlign w:val="superscript"/>
        </w:rPr>
        <w:t>12</w:t>
      </w:r>
      <w:r w:rsidR="008B4F5D" w:rsidRPr="00AF4E04">
        <w:rPr>
          <w:bCs/>
          <w:sz w:val="22"/>
          <w:szCs w:val="22"/>
        </w:rPr>
        <w:t xml:space="preserve">And brother will deliver brother over to death, and the father his child, and children will rise against parents and have them put to death.  </w:t>
      </w:r>
      <w:r w:rsidR="008B4F5D" w:rsidRPr="00AF4E04">
        <w:rPr>
          <w:b/>
          <w:bCs/>
          <w:color w:val="FF0000"/>
          <w:sz w:val="22"/>
          <w:szCs w:val="22"/>
          <w:vertAlign w:val="superscript"/>
        </w:rPr>
        <w:t>13</w:t>
      </w:r>
      <w:r w:rsidR="008B4F5D" w:rsidRPr="00AF4E04">
        <w:rPr>
          <w:bCs/>
          <w:sz w:val="22"/>
          <w:szCs w:val="22"/>
        </w:rPr>
        <w:t>And you will be hated by all for my name’s sake.  But the one who endures to the end will be saved</w:t>
      </w:r>
      <w:r w:rsidR="005E3807" w:rsidRPr="00AF4E04">
        <w:rPr>
          <w:bCs/>
          <w:sz w:val="22"/>
          <w:szCs w:val="22"/>
        </w:rPr>
        <w:t xml:space="preserve">.”  </w:t>
      </w:r>
      <w:r w:rsidR="005E3807" w:rsidRPr="00AF4E04">
        <w:rPr>
          <w:bCs/>
          <w:sz w:val="22"/>
          <w:szCs w:val="22"/>
        </w:rPr>
        <w:tab/>
      </w:r>
      <w:r w:rsidR="005E3807" w:rsidRPr="00AF4E04">
        <w:rPr>
          <w:bCs/>
          <w:sz w:val="22"/>
          <w:szCs w:val="22"/>
        </w:rPr>
        <w:tab/>
      </w:r>
      <w:r w:rsidR="005E3807" w:rsidRPr="00AF4E04">
        <w:rPr>
          <w:bCs/>
          <w:sz w:val="22"/>
          <w:szCs w:val="22"/>
        </w:rPr>
        <w:tab/>
      </w:r>
      <w:r w:rsidR="005E3807" w:rsidRPr="00AF4E04">
        <w:rPr>
          <w:bCs/>
          <w:sz w:val="22"/>
          <w:szCs w:val="22"/>
        </w:rPr>
        <w:tab/>
      </w:r>
      <w:r w:rsidR="007520E3">
        <w:rPr>
          <w:bCs/>
          <w:sz w:val="22"/>
          <w:szCs w:val="22"/>
        </w:rPr>
        <w:tab/>
      </w:r>
      <w:r w:rsidR="007520E3">
        <w:rPr>
          <w:bCs/>
          <w:sz w:val="22"/>
          <w:szCs w:val="22"/>
        </w:rPr>
        <w:tab/>
      </w:r>
      <w:r w:rsidR="008B4F5D" w:rsidRPr="00AF4E04">
        <w:rPr>
          <w:bCs/>
          <w:sz w:val="22"/>
          <w:szCs w:val="22"/>
        </w:rPr>
        <w:t>(Mark 10:9-13)</w:t>
      </w:r>
    </w:p>
    <w:p w:rsidR="00EF79F0" w:rsidRPr="009367C4" w:rsidRDefault="00AE4C29" w:rsidP="00AF4E04">
      <w:pPr>
        <w:pStyle w:val="BodyTextIndent2"/>
        <w:numPr>
          <w:ilvl w:val="0"/>
          <w:numId w:val="29"/>
        </w:numPr>
        <w:spacing w:after="240"/>
        <w:ind w:left="720"/>
        <w:rPr>
          <w:bCs/>
        </w:rPr>
      </w:pPr>
      <w:r w:rsidRPr="009367C4">
        <w:rPr>
          <w:bCs/>
        </w:rPr>
        <w:lastRenderedPageBreak/>
        <w:t xml:space="preserve">The </w:t>
      </w:r>
      <w:r w:rsidRPr="009367C4">
        <w:rPr>
          <w:b/>
          <w:bCs/>
          <w:i/>
        </w:rPr>
        <w:t>“beginning of the birth pains”</w:t>
      </w:r>
      <w:r w:rsidRPr="009367C4">
        <w:rPr>
          <w:bCs/>
        </w:rPr>
        <w:t xml:space="preserve"> is marked by war</w:t>
      </w:r>
      <w:r w:rsidR="009815D3" w:rsidRPr="009367C4">
        <w:rPr>
          <w:bCs/>
        </w:rPr>
        <w:t>s</w:t>
      </w:r>
      <w:r w:rsidRPr="009367C4">
        <w:rPr>
          <w:bCs/>
        </w:rPr>
        <w:t xml:space="preserve">, </w:t>
      </w:r>
      <w:r w:rsidR="00A5398A" w:rsidRPr="009367C4">
        <w:rPr>
          <w:bCs/>
        </w:rPr>
        <w:t>disruptions in nature</w:t>
      </w:r>
      <w:r w:rsidRPr="009367C4">
        <w:rPr>
          <w:bCs/>
        </w:rPr>
        <w:t xml:space="preserve"> and </w:t>
      </w:r>
      <w:r w:rsidR="009815D3" w:rsidRPr="009367C4">
        <w:rPr>
          <w:bCs/>
        </w:rPr>
        <w:t>fal</w:t>
      </w:r>
      <w:r w:rsidRPr="009367C4">
        <w:rPr>
          <w:bCs/>
        </w:rPr>
        <w:t>se</w:t>
      </w:r>
      <w:r w:rsidR="00A5398A" w:rsidRPr="009367C4">
        <w:rPr>
          <w:bCs/>
        </w:rPr>
        <w:t>,</w:t>
      </w:r>
      <w:r w:rsidRPr="009367C4">
        <w:rPr>
          <w:bCs/>
        </w:rPr>
        <w:t xml:space="preserve"> </w:t>
      </w:r>
      <w:r w:rsidR="00A5398A" w:rsidRPr="009367C4">
        <w:rPr>
          <w:bCs/>
        </w:rPr>
        <w:t xml:space="preserve">deceiving </w:t>
      </w:r>
      <w:r w:rsidRPr="009367C4">
        <w:rPr>
          <w:bCs/>
        </w:rPr>
        <w:t>Christs</w:t>
      </w:r>
      <w:r w:rsidR="000214D9" w:rsidRPr="009367C4">
        <w:rPr>
          <w:bCs/>
        </w:rPr>
        <w:t xml:space="preserve"> who seek to lead the people of God astray</w:t>
      </w:r>
      <w:r w:rsidRPr="009367C4">
        <w:rPr>
          <w:bCs/>
        </w:rPr>
        <w:t xml:space="preserve">.  </w:t>
      </w:r>
      <w:r w:rsidR="004A56B7" w:rsidRPr="009367C4">
        <w:rPr>
          <w:bCs/>
        </w:rPr>
        <w:t>T</w:t>
      </w:r>
      <w:r w:rsidRPr="009367C4">
        <w:rPr>
          <w:bCs/>
        </w:rPr>
        <w:t xml:space="preserve">hese </w:t>
      </w:r>
      <w:r w:rsidR="003B1B39" w:rsidRPr="009367C4">
        <w:rPr>
          <w:bCs/>
        </w:rPr>
        <w:t xml:space="preserve">temporal </w:t>
      </w:r>
      <w:r w:rsidR="007C43AA" w:rsidRPr="009367C4">
        <w:rPr>
          <w:bCs/>
        </w:rPr>
        <w:t xml:space="preserve">judgments </w:t>
      </w:r>
      <w:r w:rsidRPr="009367C4">
        <w:rPr>
          <w:bCs/>
        </w:rPr>
        <w:t xml:space="preserve">contribute to the </w:t>
      </w:r>
      <w:r w:rsidRPr="0079480D">
        <w:rPr>
          <w:b/>
          <w:bCs/>
          <w:i/>
        </w:rPr>
        <w:t>“sign”</w:t>
      </w:r>
      <w:r w:rsidRPr="009367C4">
        <w:rPr>
          <w:bCs/>
        </w:rPr>
        <w:t xml:space="preserve"> o</w:t>
      </w:r>
      <w:r w:rsidR="007C43AA" w:rsidRPr="009367C4">
        <w:rPr>
          <w:bCs/>
        </w:rPr>
        <w:t xml:space="preserve">f the times, </w:t>
      </w:r>
      <w:r w:rsidR="00977A4C" w:rsidRPr="009367C4">
        <w:rPr>
          <w:bCs/>
        </w:rPr>
        <w:t>point</w:t>
      </w:r>
      <w:r w:rsidR="007C43AA" w:rsidRPr="009367C4">
        <w:rPr>
          <w:bCs/>
        </w:rPr>
        <w:t>ing</w:t>
      </w:r>
      <w:r w:rsidR="00977A4C" w:rsidRPr="009367C4">
        <w:rPr>
          <w:bCs/>
        </w:rPr>
        <w:t xml:space="preserve"> </w:t>
      </w:r>
      <w:r w:rsidR="004A56B7" w:rsidRPr="009367C4">
        <w:rPr>
          <w:bCs/>
        </w:rPr>
        <w:t xml:space="preserve">also </w:t>
      </w:r>
      <w:r w:rsidR="00977A4C" w:rsidRPr="009367C4">
        <w:rPr>
          <w:bCs/>
        </w:rPr>
        <w:t xml:space="preserve">to </w:t>
      </w:r>
      <w:r w:rsidR="007C43AA" w:rsidRPr="009367C4">
        <w:rPr>
          <w:bCs/>
        </w:rPr>
        <w:t>an</w:t>
      </w:r>
      <w:r w:rsidR="00977A4C" w:rsidRPr="009367C4">
        <w:rPr>
          <w:bCs/>
        </w:rPr>
        <w:t xml:space="preserve"> ultimate judgment to come. </w:t>
      </w:r>
      <w:r w:rsidR="007C43AA" w:rsidRPr="009367C4">
        <w:rPr>
          <w:bCs/>
        </w:rPr>
        <w:t xml:space="preserve"> </w:t>
      </w:r>
      <w:r w:rsidR="008E2748" w:rsidRPr="009367C4">
        <w:rPr>
          <w:bCs/>
        </w:rPr>
        <w:t xml:space="preserve">God’s people </w:t>
      </w:r>
      <w:r w:rsidR="007C43AA" w:rsidRPr="009367C4">
        <w:rPr>
          <w:bCs/>
        </w:rPr>
        <w:t>must</w:t>
      </w:r>
      <w:r w:rsidR="00977A4C" w:rsidRPr="009367C4">
        <w:rPr>
          <w:bCs/>
        </w:rPr>
        <w:t xml:space="preserve"> </w:t>
      </w:r>
      <w:r w:rsidR="00FE6828" w:rsidRPr="009367C4">
        <w:rPr>
          <w:bCs/>
        </w:rPr>
        <w:t>endur</w:t>
      </w:r>
      <w:r w:rsidR="00977A4C" w:rsidRPr="009367C4">
        <w:rPr>
          <w:bCs/>
        </w:rPr>
        <w:t>e</w:t>
      </w:r>
      <w:r w:rsidR="00B56AA4" w:rsidRPr="009367C4">
        <w:rPr>
          <w:bCs/>
        </w:rPr>
        <w:t>, b</w:t>
      </w:r>
      <w:r w:rsidR="00B56AA4" w:rsidRPr="009367C4">
        <w:rPr>
          <w:bCs/>
        </w:rPr>
        <w:t>e</w:t>
      </w:r>
      <w:r w:rsidR="00B56AA4" w:rsidRPr="009367C4">
        <w:rPr>
          <w:bCs/>
        </w:rPr>
        <w:t>ing</w:t>
      </w:r>
      <w:r w:rsidR="00977A4C" w:rsidRPr="009367C4">
        <w:rPr>
          <w:bCs/>
        </w:rPr>
        <w:t xml:space="preserve"> </w:t>
      </w:r>
      <w:r w:rsidR="008E2748" w:rsidRPr="009367C4">
        <w:rPr>
          <w:bCs/>
        </w:rPr>
        <w:t>faithful</w:t>
      </w:r>
      <w:r w:rsidR="00B56AA4" w:rsidRPr="009367C4">
        <w:rPr>
          <w:bCs/>
        </w:rPr>
        <w:t xml:space="preserve"> witnesses as they patiently</w:t>
      </w:r>
      <w:r w:rsidR="008E2748" w:rsidRPr="009367C4">
        <w:rPr>
          <w:bCs/>
        </w:rPr>
        <w:t xml:space="preserve"> </w:t>
      </w:r>
      <w:r w:rsidR="00977A4C" w:rsidRPr="009367C4">
        <w:rPr>
          <w:bCs/>
        </w:rPr>
        <w:t>build God’</w:t>
      </w:r>
      <w:r w:rsidR="008E2748" w:rsidRPr="009367C4">
        <w:rPr>
          <w:bCs/>
        </w:rPr>
        <w:t xml:space="preserve">s kingdom here and now, </w:t>
      </w:r>
      <w:r w:rsidR="00FE6828" w:rsidRPr="009367C4">
        <w:rPr>
          <w:bCs/>
        </w:rPr>
        <w:t>trust</w:t>
      </w:r>
      <w:r w:rsidR="008E2748" w:rsidRPr="009367C4">
        <w:rPr>
          <w:bCs/>
        </w:rPr>
        <w:t>ing</w:t>
      </w:r>
      <w:r w:rsidR="00FE6828" w:rsidRPr="009367C4">
        <w:rPr>
          <w:bCs/>
        </w:rPr>
        <w:t xml:space="preserve"> in </w:t>
      </w:r>
      <w:r w:rsidR="007C43AA" w:rsidRPr="009367C4">
        <w:rPr>
          <w:bCs/>
        </w:rPr>
        <w:t xml:space="preserve">the power of God’s Holy Spirit </w:t>
      </w:r>
      <w:r w:rsidR="0079480D">
        <w:rPr>
          <w:bCs/>
        </w:rPr>
        <w:t>to</w:t>
      </w:r>
      <w:r w:rsidR="009622FA" w:rsidRPr="009367C4">
        <w:rPr>
          <w:bCs/>
        </w:rPr>
        <w:t xml:space="preserve"> enable them</w:t>
      </w:r>
      <w:r w:rsidR="00FE6828" w:rsidRPr="009367C4">
        <w:rPr>
          <w:bCs/>
        </w:rPr>
        <w:t xml:space="preserve">.  </w:t>
      </w:r>
    </w:p>
    <w:p w:rsidR="007C0CFE" w:rsidRPr="007C0CFE" w:rsidRDefault="00EF79F0" w:rsidP="007C0CFE">
      <w:pPr>
        <w:pStyle w:val="BodyTextIndent2"/>
        <w:numPr>
          <w:ilvl w:val="0"/>
          <w:numId w:val="29"/>
        </w:numPr>
        <w:spacing w:after="120"/>
        <w:ind w:left="720"/>
        <w:rPr>
          <w:bCs/>
          <w:i/>
        </w:rPr>
      </w:pPr>
      <w:r w:rsidRPr="001D66E9">
        <w:rPr>
          <w:b/>
          <w:bCs/>
          <w:u w:val="single"/>
        </w:rPr>
        <w:t xml:space="preserve">Jesus warned </w:t>
      </w:r>
      <w:r w:rsidR="0081124B">
        <w:rPr>
          <w:b/>
          <w:bCs/>
          <w:u w:val="single"/>
        </w:rPr>
        <w:t>his followers to keep vigilant watch</w:t>
      </w:r>
      <w:r w:rsidRPr="001D66E9">
        <w:rPr>
          <w:b/>
          <w:bCs/>
          <w:u w:val="single"/>
        </w:rPr>
        <w:t xml:space="preserve"> </w:t>
      </w:r>
      <w:r w:rsidR="005F1817">
        <w:rPr>
          <w:b/>
          <w:bCs/>
          <w:u w:val="single"/>
        </w:rPr>
        <w:t>for the on-</w:t>
      </w:r>
      <w:bookmarkStart w:id="0" w:name="_GoBack"/>
      <w:bookmarkEnd w:id="0"/>
      <w:r w:rsidRPr="001D66E9">
        <w:rPr>
          <w:b/>
          <w:bCs/>
          <w:u w:val="single"/>
        </w:rPr>
        <w:t>coming times</w:t>
      </w:r>
      <w:r w:rsidRPr="001D66E9">
        <w:rPr>
          <w:bCs/>
          <w:u w:val="single"/>
        </w:rPr>
        <w:t xml:space="preserve"> </w:t>
      </w:r>
      <w:r w:rsidRPr="001D66E9">
        <w:rPr>
          <w:b/>
          <w:bCs/>
          <w:u w:val="single"/>
        </w:rPr>
        <w:t>of severe testing</w:t>
      </w:r>
      <w:r w:rsidRPr="009367C4">
        <w:t>.  Jesus gives an elaborate answer to the question that his disciples ask him.  Most importantly, they are told to watch by what they “</w:t>
      </w:r>
      <w:r w:rsidRPr="009367C4">
        <w:rPr>
          <w:i/>
          <w:iCs/>
        </w:rPr>
        <w:t>hear</w:t>
      </w:r>
      <w:r w:rsidRPr="009367C4">
        <w:t>” (v.7) and “</w:t>
      </w:r>
      <w:r w:rsidRPr="009367C4">
        <w:rPr>
          <w:i/>
          <w:iCs/>
        </w:rPr>
        <w:t>see</w:t>
      </w:r>
      <w:r w:rsidRPr="009367C4">
        <w:t>” (vs.14</w:t>
      </w:r>
      <w:proofErr w:type="gramStart"/>
      <w:r w:rsidRPr="009367C4">
        <w:t>,26,29</w:t>
      </w:r>
      <w:proofErr w:type="gramEnd"/>
      <w:r w:rsidRPr="009367C4">
        <w:t xml:space="preserve">).  </w:t>
      </w:r>
      <w:r w:rsidR="003D1FD6" w:rsidRPr="009367C4">
        <w:t xml:space="preserve">Therefore, Jesus warns them to </w:t>
      </w:r>
      <w:r w:rsidR="00CA4FA7" w:rsidRPr="009367C4">
        <w:rPr>
          <w:i/>
        </w:rPr>
        <w:t>“</w:t>
      </w:r>
      <w:r w:rsidR="003D1FD6" w:rsidRPr="009367C4">
        <w:rPr>
          <w:bCs/>
          <w:i/>
        </w:rPr>
        <w:t>s</w:t>
      </w:r>
      <w:r w:rsidR="00CA4FA7" w:rsidRPr="009367C4">
        <w:rPr>
          <w:bCs/>
          <w:i/>
        </w:rPr>
        <w:t xml:space="preserve">ee that no one leads you astray”, </w:t>
      </w:r>
      <w:r w:rsidR="00CA4FA7" w:rsidRPr="009367C4">
        <w:rPr>
          <w:bCs/>
        </w:rPr>
        <w:t xml:space="preserve">to </w:t>
      </w:r>
      <w:r w:rsidRPr="009367C4">
        <w:rPr>
          <w:i/>
        </w:rPr>
        <w:t xml:space="preserve">“be on your guard”, </w:t>
      </w:r>
      <w:r w:rsidR="0057196D" w:rsidRPr="009367C4">
        <w:t xml:space="preserve">and </w:t>
      </w:r>
      <w:r w:rsidR="007B3943" w:rsidRPr="009367C4">
        <w:t xml:space="preserve">to </w:t>
      </w:r>
      <w:r w:rsidR="007B3943" w:rsidRPr="009367C4">
        <w:rPr>
          <w:i/>
        </w:rPr>
        <w:t>“stay awake”</w:t>
      </w:r>
      <w:r w:rsidR="007B3943" w:rsidRPr="009367C4">
        <w:t>; vigorously and consta</w:t>
      </w:r>
      <w:r w:rsidR="0057196D" w:rsidRPr="009367C4">
        <w:t>ntly</w:t>
      </w:r>
      <w:r w:rsidR="003D1FD6" w:rsidRPr="009367C4">
        <w:t xml:space="preserve"> on the </w:t>
      </w:r>
      <w:r w:rsidR="0057196D" w:rsidRPr="009367C4">
        <w:t>alert</w:t>
      </w:r>
      <w:r w:rsidRPr="009367C4">
        <w:t xml:space="preserve"> (vs.5</w:t>
      </w:r>
      <w:proofErr w:type="gramStart"/>
      <w:r w:rsidRPr="009367C4">
        <w:t>,9,23,33,35,37</w:t>
      </w:r>
      <w:proofErr w:type="gramEnd"/>
      <w:r w:rsidRPr="009367C4">
        <w:t>)</w:t>
      </w:r>
      <w:r w:rsidR="007C0CFE">
        <w:t>.</w:t>
      </w:r>
    </w:p>
    <w:p w:rsidR="00EF79F0" w:rsidRPr="007C0CFE" w:rsidRDefault="00541B88" w:rsidP="007C0CFE">
      <w:pPr>
        <w:pStyle w:val="BodyTextIndent2"/>
        <w:numPr>
          <w:ilvl w:val="0"/>
          <w:numId w:val="29"/>
        </w:numPr>
        <w:spacing w:after="120"/>
        <w:ind w:left="720"/>
        <w:rPr>
          <w:bCs/>
          <w:i/>
        </w:rPr>
      </w:pPr>
      <w:r>
        <w:rPr>
          <w:b/>
          <w:bCs/>
        </w:rPr>
        <w:t>This warning</w:t>
      </w:r>
      <w:r w:rsidR="00EF79F0" w:rsidRPr="007C0CFE">
        <w:rPr>
          <w:b/>
          <w:bCs/>
        </w:rPr>
        <w:t xml:space="preserve"> …</w:t>
      </w:r>
    </w:p>
    <w:p w:rsidR="00EF79F0" w:rsidRPr="009367C4" w:rsidRDefault="00EF79F0" w:rsidP="00EF79F0">
      <w:pPr>
        <w:pStyle w:val="BodyTextIndent2"/>
        <w:spacing w:after="120"/>
        <w:ind w:firstLine="240"/>
      </w:pPr>
      <w:r w:rsidRPr="009367C4">
        <w:rPr>
          <w:b/>
        </w:rPr>
        <w:t xml:space="preserve">    </w:t>
      </w:r>
      <w:proofErr w:type="gramStart"/>
      <w:r w:rsidRPr="009367C4">
        <w:rPr>
          <w:b/>
        </w:rPr>
        <w:t>a.</w:t>
      </w:r>
      <w:r w:rsidRPr="009367C4">
        <w:t xml:space="preserve">  </w:t>
      </w:r>
      <w:r w:rsidR="00541B88">
        <w:t>was</w:t>
      </w:r>
      <w:proofErr w:type="gramEnd"/>
      <w:r w:rsidR="00541B88">
        <w:t xml:space="preserve"> </w:t>
      </w:r>
      <w:r w:rsidRPr="009367C4">
        <w:t>because of the deception of those claiming to be Christ or claiming the end has come,</w:t>
      </w:r>
    </w:p>
    <w:p w:rsidR="00EF79F0" w:rsidRPr="009367C4" w:rsidRDefault="00EF79F0" w:rsidP="00EF79F0">
      <w:pPr>
        <w:pStyle w:val="BodyTextIndent2"/>
        <w:spacing w:after="120"/>
        <w:ind w:left="960"/>
      </w:pPr>
      <w:proofErr w:type="gramStart"/>
      <w:r w:rsidRPr="009367C4">
        <w:rPr>
          <w:b/>
        </w:rPr>
        <w:t>b.</w:t>
      </w:r>
      <w:r w:rsidRPr="009367C4">
        <w:t xml:space="preserve">  </w:t>
      </w:r>
      <w:r w:rsidR="00541B88">
        <w:t>was</w:t>
      </w:r>
      <w:proofErr w:type="gramEnd"/>
      <w:r w:rsidR="00541B88">
        <w:t xml:space="preserve"> </w:t>
      </w:r>
      <w:r w:rsidRPr="009367C4">
        <w:t>in view of per</w:t>
      </w:r>
      <w:r w:rsidR="00C06EB4" w:rsidRPr="009367C4">
        <w:t xml:space="preserve">secution from religious leaders, </w:t>
      </w:r>
      <w:r w:rsidR="00FA6446" w:rsidRPr="009367C4">
        <w:t>family</w:t>
      </w:r>
      <w:r w:rsidR="00C06EB4" w:rsidRPr="009367C4">
        <w:t xml:space="preserve"> and a</w:t>
      </w:r>
      <w:r w:rsidR="00544D85" w:rsidRPr="009367C4">
        <w:t>ny</w:t>
      </w:r>
      <w:r w:rsidR="007B74DF" w:rsidRPr="009367C4">
        <w:t xml:space="preserve"> </w:t>
      </w:r>
      <w:r w:rsidRPr="009367C4">
        <w:t xml:space="preserve">who </w:t>
      </w:r>
      <w:r w:rsidR="00C06EB4" w:rsidRPr="009367C4">
        <w:t>might oppose</w:t>
      </w:r>
      <w:r w:rsidRPr="009367C4">
        <w:t xml:space="preserve"> the elect,        </w:t>
      </w:r>
    </w:p>
    <w:p w:rsidR="00EF79F0" w:rsidRPr="009367C4" w:rsidRDefault="009367C4" w:rsidP="009367C4">
      <w:pPr>
        <w:pStyle w:val="BodyTextIndent2"/>
        <w:spacing w:after="240"/>
        <w:ind w:left="965" w:hanging="785"/>
      </w:pPr>
      <w:proofErr w:type="gramStart"/>
      <w:r w:rsidRPr="009367C4">
        <w:t>and</w:t>
      </w:r>
      <w:proofErr w:type="gramEnd"/>
      <w:r w:rsidRPr="009367C4">
        <w:t xml:space="preserve"> …</w:t>
      </w:r>
      <w:r>
        <w:t xml:space="preserve">  </w:t>
      </w:r>
      <w:r w:rsidR="00EF79F0" w:rsidRPr="009367C4">
        <w:rPr>
          <w:b/>
        </w:rPr>
        <w:t>c.</w:t>
      </w:r>
      <w:r w:rsidR="00EF79F0" w:rsidRPr="009367C4">
        <w:t xml:space="preserve">  </w:t>
      </w:r>
      <w:proofErr w:type="gramStart"/>
      <w:r w:rsidR="00541B88">
        <w:t>was</w:t>
      </w:r>
      <w:proofErr w:type="gramEnd"/>
      <w:r w:rsidR="00541B88">
        <w:t xml:space="preserve"> </w:t>
      </w:r>
      <w:r w:rsidR="00EF79F0" w:rsidRPr="009367C4">
        <w:t xml:space="preserve">calling them to always be ready for the sudden, unpredictable return of the Son of Man, in </w:t>
      </w:r>
      <w:r w:rsidR="005F3C4E">
        <w:tab/>
      </w:r>
      <w:r w:rsidR="00EF79F0" w:rsidRPr="009367C4">
        <w:t xml:space="preserve">power and glory. </w:t>
      </w:r>
    </w:p>
    <w:p w:rsidR="008B4F5D" w:rsidRPr="00F611BB" w:rsidRDefault="008B4F5D" w:rsidP="002F1400">
      <w:pPr>
        <w:pStyle w:val="BodyTextIndent2"/>
        <w:numPr>
          <w:ilvl w:val="0"/>
          <w:numId w:val="27"/>
        </w:numPr>
        <w:rPr>
          <w:bCs/>
          <w:sz w:val="22"/>
          <w:szCs w:val="22"/>
        </w:rPr>
      </w:pPr>
      <w:r w:rsidRPr="00C011CA">
        <w:rPr>
          <w:b/>
          <w:bCs/>
          <w:sz w:val="28"/>
          <w:szCs w:val="28"/>
        </w:rPr>
        <w:t>The Great Tribulation</w:t>
      </w:r>
      <w:r w:rsidRPr="00F611BB">
        <w:rPr>
          <w:b/>
          <w:bCs/>
          <w:sz w:val="22"/>
          <w:szCs w:val="22"/>
        </w:rPr>
        <w:t xml:space="preserve"> </w:t>
      </w:r>
      <w:r w:rsidRPr="00CD2362">
        <w:rPr>
          <w:sz w:val="20"/>
          <w:szCs w:val="20"/>
        </w:rPr>
        <w:t>(Mark 13:14-23)</w:t>
      </w:r>
      <w:r w:rsidRPr="00F611BB">
        <w:rPr>
          <w:sz w:val="22"/>
          <w:szCs w:val="22"/>
        </w:rPr>
        <w:t xml:space="preserve"> </w:t>
      </w:r>
      <w:r w:rsidR="00153F2E" w:rsidRPr="00F611BB">
        <w:rPr>
          <w:rFonts w:eastAsia="Times New Roman"/>
          <w:snapToGrid w:val="0"/>
          <w:color w:val="000000"/>
          <w:w w:val="0"/>
          <w:sz w:val="22"/>
          <w:szCs w:val="22"/>
          <w:u w:color="000000"/>
          <w:bdr w:val="none" w:sz="0" w:space="0" w:color="000000"/>
          <w:shd w:val="clear" w:color="000000" w:fill="000000"/>
          <w:lang w:eastAsia="x-none" w:bidi="x-none"/>
        </w:rPr>
        <w:t xml:space="preserve">  </w:t>
      </w:r>
    </w:p>
    <w:p w:rsidR="002F1400" w:rsidRPr="00552C1B" w:rsidRDefault="002F1400" w:rsidP="002F1400">
      <w:pPr>
        <w:pStyle w:val="BodyTextIndent2"/>
        <w:ind w:left="420"/>
        <w:rPr>
          <w:bCs/>
          <w:sz w:val="8"/>
          <w:szCs w:val="8"/>
        </w:rPr>
      </w:pPr>
    </w:p>
    <w:p w:rsidR="00556E26" w:rsidRPr="00F611BB" w:rsidRDefault="008B4F5D" w:rsidP="00DF6ECD">
      <w:pPr>
        <w:pStyle w:val="BodyTextIndent2"/>
        <w:pBdr>
          <w:top w:val="single" w:sz="4" w:space="1" w:color="auto"/>
          <w:left w:val="single" w:sz="4" w:space="4" w:color="auto"/>
          <w:bottom w:val="single" w:sz="4" w:space="1" w:color="auto"/>
          <w:right w:val="single" w:sz="4" w:space="4" w:color="auto"/>
        </w:pBdr>
        <w:spacing w:after="240"/>
        <w:ind w:left="360"/>
        <w:rPr>
          <w:bCs/>
          <w:color w:val="000000" w:themeColor="text1"/>
          <w:sz w:val="22"/>
          <w:szCs w:val="22"/>
        </w:rPr>
      </w:pPr>
      <w:r w:rsidRPr="00F611BB">
        <w:rPr>
          <w:b/>
          <w:bCs/>
          <w:color w:val="FF0000"/>
          <w:sz w:val="22"/>
          <w:szCs w:val="22"/>
          <w:vertAlign w:val="superscript"/>
        </w:rPr>
        <w:t>14</w:t>
      </w:r>
      <w:r w:rsidRPr="00F611BB">
        <w:rPr>
          <w:bCs/>
          <w:sz w:val="22"/>
          <w:szCs w:val="22"/>
        </w:rPr>
        <w:t xml:space="preserve"> “But when you see the abomination of desolation standing where he ought not to be (let the reader unde</w:t>
      </w:r>
      <w:r w:rsidRPr="00F611BB">
        <w:rPr>
          <w:bCs/>
          <w:sz w:val="22"/>
          <w:szCs w:val="22"/>
        </w:rPr>
        <w:t>r</w:t>
      </w:r>
      <w:r w:rsidRPr="00F611BB">
        <w:rPr>
          <w:bCs/>
          <w:sz w:val="22"/>
          <w:szCs w:val="22"/>
        </w:rPr>
        <w:t xml:space="preserve">stand), then let those who are in Judea flee to the mountains.  </w:t>
      </w:r>
      <w:r w:rsidRPr="00F611BB">
        <w:rPr>
          <w:b/>
          <w:bCs/>
          <w:color w:val="FF0000"/>
          <w:sz w:val="22"/>
          <w:szCs w:val="22"/>
          <w:vertAlign w:val="superscript"/>
        </w:rPr>
        <w:t>15</w:t>
      </w:r>
      <w:r w:rsidRPr="00F611BB">
        <w:rPr>
          <w:bCs/>
          <w:sz w:val="22"/>
          <w:szCs w:val="22"/>
        </w:rPr>
        <w:t xml:space="preserve"> Let the one who is on the housetop not go down, nor enter his house, to take anything out, </w:t>
      </w:r>
      <w:r w:rsidRPr="00F611BB">
        <w:rPr>
          <w:b/>
          <w:bCs/>
          <w:color w:val="FF0000"/>
          <w:sz w:val="22"/>
          <w:szCs w:val="22"/>
          <w:vertAlign w:val="superscript"/>
        </w:rPr>
        <w:t>16</w:t>
      </w:r>
      <w:r w:rsidRPr="00F611BB">
        <w:rPr>
          <w:bCs/>
          <w:sz w:val="22"/>
          <w:szCs w:val="22"/>
        </w:rPr>
        <w:t xml:space="preserve"> and let the one who is in the field not turn back to take his cloak.  </w:t>
      </w:r>
      <w:r w:rsidRPr="00F611BB">
        <w:rPr>
          <w:b/>
          <w:bCs/>
          <w:color w:val="FF0000"/>
          <w:sz w:val="22"/>
          <w:szCs w:val="22"/>
          <w:vertAlign w:val="superscript"/>
        </w:rPr>
        <w:t>17</w:t>
      </w:r>
      <w:r w:rsidRPr="00F611BB">
        <w:rPr>
          <w:bCs/>
          <w:sz w:val="22"/>
          <w:szCs w:val="22"/>
        </w:rPr>
        <w:t xml:space="preserve"> And alas for women who are pregnant and for those who are nursing infants in those days!   </w:t>
      </w:r>
      <w:r w:rsidRPr="00F611BB">
        <w:rPr>
          <w:b/>
          <w:bCs/>
          <w:color w:val="FF0000"/>
          <w:sz w:val="22"/>
          <w:szCs w:val="22"/>
          <w:vertAlign w:val="superscript"/>
        </w:rPr>
        <w:t>18</w:t>
      </w:r>
      <w:r w:rsidRPr="00F611BB">
        <w:rPr>
          <w:bCs/>
          <w:sz w:val="22"/>
          <w:szCs w:val="22"/>
        </w:rPr>
        <w:t xml:space="preserve"> Pray that it would not happen in winter.   </w:t>
      </w:r>
      <w:r w:rsidRPr="00F611BB">
        <w:rPr>
          <w:b/>
          <w:bCs/>
          <w:color w:val="FF0000"/>
          <w:sz w:val="22"/>
          <w:szCs w:val="22"/>
          <w:vertAlign w:val="superscript"/>
        </w:rPr>
        <w:t xml:space="preserve">19 </w:t>
      </w:r>
      <w:r w:rsidRPr="00F611BB">
        <w:rPr>
          <w:bCs/>
          <w:sz w:val="22"/>
          <w:szCs w:val="22"/>
        </w:rPr>
        <w:t xml:space="preserve">For in those days there will be such tribulation as has not been from the beginning of the creation that God created until now, and never will be.  </w:t>
      </w:r>
      <w:r w:rsidRPr="00F611BB">
        <w:rPr>
          <w:b/>
          <w:bCs/>
          <w:color w:val="FF0000"/>
          <w:sz w:val="22"/>
          <w:szCs w:val="22"/>
          <w:vertAlign w:val="superscript"/>
        </w:rPr>
        <w:t>20</w:t>
      </w:r>
      <w:r w:rsidRPr="00F611BB">
        <w:rPr>
          <w:bCs/>
          <w:sz w:val="22"/>
          <w:szCs w:val="22"/>
        </w:rPr>
        <w:t xml:space="preserve"> And if the Lord had not cut short the days, no h</w:t>
      </w:r>
      <w:r w:rsidRPr="00F611BB">
        <w:rPr>
          <w:bCs/>
          <w:sz w:val="22"/>
          <w:szCs w:val="22"/>
        </w:rPr>
        <w:t>u</w:t>
      </w:r>
      <w:r w:rsidRPr="00F611BB">
        <w:rPr>
          <w:bCs/>
          <w:sz w:val="22"/>
          <w:szCs w:val="22"/>
        </w:rPr>
        <w:t xml:space="preserve">man being would be saved.  But for the sake of the elect, whom he chose, he shortened the days.  </w:t>
      </w:r>
      <w:r w:rsidRPr="00F611BB">
        <w:rPr>
          <w:b/>
          <w:bCs/>
          <w:color w:val="FF0000"/>
          <w:sz w:val="22"/>
          <w:szCs w:val="22"/>
          <w:vertAlign w:val="superscript"/>
        </w:rPr>
        <w:t>21</w:t>
      </w:r>
      <w:r w:rsidRPr="00F611BB">
        <w:rPr>
          <w:bCs/>
          <w:sz w:val="22"/>
          <w:szCs w:val="22"/>
        </w:rPr>
        <w:t xml:space="preserve"> And then if anyone says to you, ‘Look here is the Christ!’ or ‘Look, there he is!’ do not believe it.   </w:t>
      </w:r>
      <w:r w:rsidRPr="00F611BB">
        <w:rPr>
          <w:b/>
          <w:bCs/>
          <w:color w:val="FF0000"/>
          <w:sz w:val="22"/>
          <w:szCs w:val="22"/>
          <w:vertAlign w:val="superscript"/>
        </w:rPr>
        <w:t xml:space="preserve">22 </w:t>
      </w:r>
      <w:r w:rsidRPr="00F611BB">
        <w:rPr>
          <w:bCs/>
          <w:sz w:val="22"/>
          <w:szCs w:val="22"/>
        </w:rPr>
        <w:t xml:space="preserve">For false Christs and false prophets will arise and perform signs and wonders, to lead astray, if possible, the elect.  </w:t>
      </w:r>
      <w:r w:rsidRPr="00F611BB">
        <w:rPr>
          <w:b/>
          <w:bCs/>
          <w:color w:val="FF0000"/>
          <w:sz w:val="22"/>
          <w:szCs w:val="22"/>
          <w:vertAlign w:val="superscript"/>
        </w:rPr>
        <w:t>23</w:t>
      </w:r>
      <w:r w:rsidRPr="00F611BB">
        <w:rPr>
          <w:bCs/>
          <w:sz w:val="22"/>
          <w:szCs w:val="22"/>
        </w:rPr>
        <w:t xml:space="preserve"> </w:t>
      </w:r>
      <w:r w:rsidRPr="00F611BB">
        <w:rPr>
          <w:bCs/>
          <w:sz w:val="22"/>
          <w:szCs w:val="22"/>
          <w:u w:val="single"/>
        </w:rPr>
        <w:t>But be on guard</w:t>
      </w:r>
      <w:r w:rsidRPr="00F611BB">
        <w:rPr>
          <w:bCs/>
          <w:sz w:val="22"/>
          <w:szCs w:val="22"/>
        </w:rPr>
        <w:t>; I have told you all things be</w:t>
      </w:r>
      <w:r w:rsidR="00F611BB" w:rsidRPr="00F611BB">
        <w:rPr>
          <w:bCs/>
          <w:sz w:val="22"/>
          <w:szCs w:val="22"/>
        </w:rPr>
        <w:t xml:space="preserve">forehand.” </w:t>
      </w:r>
      <w:r w:rsidR="00F611BB" w:rsidRPr="00F611BB">
        <w:rPr>
          <w:bCs/>
          <w:sz w:val="22"/>
          <w:szCs w:val="22"/>
        </w:rPr>
        <w:tab/>
      </w:r>
      <w:r w:rsidR="00F611BB" w:rsidRPr="00F611BB">
        <w:rPr>
          <w:bCs/>
          <w:sz w:val="22"/>
          <w:szCs w:val="22"/>
        </w:rPr>
        <w:tab/>
      </w:r>
      <w:r w:rsidR="00F611BB" w:rsidRPr="00F611BB">
        <w:rPr>
          <w:bCs/>
          <w:sz w:val="22"/>
          <w:szCs w:val="22"/>
        </w:rPr>
        <w:tab/>
      </w:r>
      <w:r w:rsidRPr="00F611BB">
        <w:rPr>
          <w:bCs/>
          <w:color w:val="000000" w:themeColor="text1"/>
          <w:sz w:val="22"/>
          <w:szCs w:val="22"/>
        </w:rPr>
        <w:t xml:space="preserve"> </w:t>
      </w:r>
      <w:r w:rsidR="00F611BB">
        <w:rPr>
          <w:bCs/>
          <w:color w:val="000000" w:themeColor="text1"/>
          <w:sz w:val="22"/>
          <w:szCs w:val="22"/>
        </w:rPr>
        <w:tab/>
      </w:r>
      <w:r w:rsidR="00F611BB">
        <w:rPr>
          <w:bCs/>
          <w:color w:val="000000" w:themeColor="text1"/>
          <w:sz w:val="22"/>
          <w:szCs w:val="22"/>
        </w:rPr>
        <w:tab/>
      </w:r>
      <w:r w:rsidR="007520E3">
        <w:rPr>
          <w:bCs/>
          <w:color w:val="000000" w:themeColor="text1"/>
          <w:sz w:val="22"/>
          <w:szCs w:val="22"/>
        </w:rPr>
        <w:tab/>
      </w:r>
      <w:r w:rsidRPr="00F611BB">
        <w:rPr>
          <w:bCs/>
          <w:color w:val="000000" w:themeColor="text1"/>
          <w:sz w:val="22"/>
          <w:szCs w:val="22"/>
        </w:rPr>
        <w:t>(Mark 10:14-23)</w:t>
      </w:r>
    </w:p>
    <w:p w:rsidR="00A55F5D" w:rsidRPr="008127E7" w:rsidRDefault="00AA3BDC" w:rsidP="007E4AD4">
      <w:pPr>
        <w:pStyle w:val="BodyTextIndent2"/>
        <w:numPr>
          <w:ilvl w:val="0"/>
          <w:numId w:val="35"/>
        </w:numPr>
        <w:tabs>
          <w:tab w:val="left" w:pos="4366"/>
        </w:tabs>
        <w:spacing w:before="120" w:after="120"/>
        <w:ind w:left="720"/>
        <w:rPr>
          <w:b/>
          <w:bCs/>
        </w:rPr>
      </w:pPr>
      <w:r w:rsidRPr="008127E7">
        <w:t xml:space="preserve">Jesus makes intentional reference to </w:t>
      </w:r>
      <w:r w:rsidRPr="008127E7">
        <w:rPr>
          <w:b/>
          <w:i/>
        </w:rPr>
        <w:t>“</w:t>
      </w:r>
      <w:r w:rsidRPr="008127E7">
        <w:rPr>
          <w:b/>
          <w:i/>
          <w:iCs/>
        </w:rPr>
        <w:t xml:space="preserve">the abomination </w:t>
      </w:r>
      <w:r w:rsidR="003771C5" w:rsidRPr="008127E7">
        <w:rPr>
          <w:b/>
          <w:i/>
          <w:iCs/>
        </w:rPr>
        <w:t>of</w:t>
      </w:r>
      <w:r w:rsidRPr="008127E7">
        <w:rPr>
          <w:b/>
          <w:i/>
          <w:iCs/>
        </w:rPr>
        <w:t xml:space="preserve"> desolation</w:t>
      </w:r>
      <w:r w:rsidR="00C71EA0" w:rsidRPr="008127E7">
        <w:rPr>
          <w:b/>
          <w:i/>
        </w:rPr>
        <w:t>”</w:t>
      </w:r>
      <w:r w:rsidRPr="008127E7">
        <w:t xml:space="preserve">, simply stating that </w:t>
      </w:r>
      <w:r w:rsidR="008D3F7C" w:rsidRPr="008127E7">
        <w:t>‘</w:t>
      </w:r>
      <w:r w:rsidRPr="008127E7">
        <w:t>it</w:t>
      </w:r>
      <w:r w:rsidR="008D3F7C" w:rsidRPr="008127E7">
        <w:t>’</w:t>
      </w:r>
      <w:r w:rsidRPr="008127E7">
        <w:t xml:space="preserve"> </w:t>
      </w:r>
      <w:r w:rsidR="008D3F7C" w:rsidRPr="008127E7">
        <w:t xml:space="preserve">or ‘he’ </w:t>
      </w:r>
      <w:r w:rsidRPr="008127E7">
        <w:t>will be seen “</w:t>
      </w:r>
      <w:r w:rsidRPr="008127E7">
        <w:rPr>
          <w:i/>
          <w:iCs/>
        </w:rPr>
        <w:t xml:space="preserve">standing where </w:t>
      </w:r>
      <w:r w:rsidR="00A55F5D" w:rsidRPr="008127E7">
        <w:rPr>
          <w:i/>
          <w:iCs/>
        </w:rPr>
        <w:t>he</w:t>
      </w:r>
      <w:r w:rsidRPr="008127E7">
        <w:rPr>
          <w:i/>
          <w:iCs/>
        </w:rPr>
        <w:t xml:space="preserve"> </w:t>
      </w:r>
      <w:r w:rsidR="00A55F5D" w:rsidRPr="008127E7">
        <w:rPr>
          <w:i/>
          <w:iCs/>
        </w:rPr>
        <w:t xml:space="preserve">ought </w:t>
      </w:r>
      <w:proofErr w:type="gramStart"/>
      <w:r w:rsidR="00A55F5D" w:rsidRPr="008127E7">
        <w:rPr>
          <w:i/>
          <w:iCs/>
        </w:rPr>
        <w:t>not</w:t>
      </w:r>
      <w:proofErr w:type="gramEnd"/>
      <w:r w:rsidR="00A55F5D" w:rsidRPr="008127E7">
        <w:rPr>
          <w:i/>
          <w:iCs/>
        </w:rPr>
        <w:t xml:space="preserve"> be</w:t>
      </w:r>
      <w:r w:rsidRPr="008127E7">
        <w:t>”</w:t>
      </w:r>
      <w:r w:rsidR="00A55F5D" w:rsidRPr="008127E7">
        <w:t xml:space="preserve"> or</w:t>
      </w:r>
      <w:r w:rsidR="00C71EA0" w:rsidRPr="008127E7">
        <w:t xml:space="preserve"> where</w:t>
      </w:r>
      <w:r w:rsidR="00A55F5D" w:rsidRPr="008127E7">
        <w:t xml:space="preserve"> </w:t>
      </w:r>
      <w:r w:rsidR="00A55F5D" w:rsidRPr="008127E7">
        <w:rPr>
          <w:i/>
        </w:rPr>
        <w:t>“it does not belong”</w:t>
      </w:r>
      <w:r w:rsidRPr="00F51364">
        <w:t xml:space="preserve">.  </w:t>
      </w:r>
      <w:r w:rsidRPr="00ED72F7">
        <w:rPr>
          <w:b/>
        </w:rPr>
        <w:t>Luke’s account</w:t>
      </w:r>
      <w:r w:rsidRPr="008127E7">
        <w:t xml:space="preserve"> stipulates that this will occur “</w:t>
      </w:r>
      <w:r w:rsidRPr="008127E7">
        <w:rPr>
          <w:i/>
          <w:iCs/>
        </w:rPr>
        <w:t>when you see Jerusalem surrounded by armies</w:t>
      </w:r>
      <w:r w:rsidRPr="008127E7">
        <w:t>” (Lk.</w:t>
      </w:r>
      <w:r w:rsidR="008036BF" w:rsidRPr="008127E7">
        <w:t xml:space="preserve"> </w:t>
      </w:r>
      <w:r w:rsidRPr="008127E7">
        <w:t xml:space="preserve">21:20). </w:t>
      </w:r>
      <w:r w:rsidRPr="00ED72F7">
        <w:rPr>
          <w:b/>
        </w:rPr>
        <w:t xml:space="preserve"> Ma</w:t>
      </w:r>
      <w:r w:rsidRPr="00ED72F7">
        <w:rPr>
          <w:b/>
        </w:rPr>
        <w:t>t</w:t>
      </w:r>
      <w:r w:rsidRPr="00ED72F7">
        <w:rPr>
          <w:b/>
        </w:rPr>
        <w:t xml:space="preserve">thew’s record </w:t>
      </w:r>
      <w:r w:rsidRPr="008127E7">
        <w:t>explains further that the abomination “</w:t>
      </w:r>
      <w:r w:rsidRPr="008127E7">
        <w:rPr>
          <w:i/>
          <w:iCs/>
        </w:rPr>
        <w:t>standing in the holy place</w:t>
      </w:r>
      <w:r w:rsidRPr="008127E7">
        <w:t>” pertains directly to that “</w:t>
      </w:r>
      <w:r w:rsidRPr="008127E7">
        <w:rPr>
          <w:i/>
          <w:iCs/>
        </w:rPr>
        <w:t>spoken of through the prophet Daniel</w:t>
      </w:r>
      <w:r w:rsidRPr="008127E7">
        <w:t xml:space="preserve">” (Mat.24:15).  </w:t>
      </w:r>
    </w:p>
    <w:p w:rsidR="007E4AD4" w:rsidRDefault="00AA3BDC" w:rsidP="007E4AD4">
      <w:pPr>
        <w:pStyle w:val="BodyTextIndent2"/>
        <w:tabs>
          <w:tab w:val="left" w:pos="360"/>
        </w:tabs>
        <w:spacing w:before="120" w:after="120"/>
        <w:ind w:left="360" w:firstLine="418"/>
      </w:pPr>
      <w:r w:rsidRPr="008127E7">
        <w:t xml:space="preserve">There are four separate passages </w:t>
      </w:r>
      <w:r w:rsidR="00A44748" w:rsidRPr="008127E7">
        <w:t xml:space="preserve">alluded to </w:t>
      </w:r>
      <w:r w:rsidRPr="008127E7">
        <w:t>in</w:t>
      </w:r>
      <w:r w:rsidR="00A44748" w:rsidRPr="008127E7">
        <w:t xml:space="preserve"> Daniel</w:t>
      </w:r>
      <w:r w:rsidRPr="008127E7">
        <w:t>, three of which use this exact phrase “</w:t>
      </w:r>
      <w:r w:rsidRPr="008127E7">
        <w:rPr>
          <w:i/>
          <w:iCs/>
        </w:rPr>
        <w:t xml:space="preserve">the </w:t>
      </w:r>
      <w:r w:rsidR="00DF6ECD">
        <w:rPr>
          <w:i/>
          <w:iCs/>
        </w:rPr>
        <w:tab/>
      </w:r>
      <w:r w:rsidR="00DF6ECD">
        <w:rPr>
          <w:i/>
          <w:iCs/>
        </w:rPr>
        <w:tab/>
      </w:r>
      <w:r w:rsidR="00DF6ECD">
        <w:rPr>
          <w:i/>
          <w:iCs/>
        </w:rPr>
        <w:tab/>
      </w:r>
      <w:r w:rsidRPr="008127E7">
        <w:rPr>
          <w:i/>
          <w:iCs/>
        </w:rPr>
        <w:t>abomination that causes desolation</w:t>
      </w:r>
      <w:r w:rsidRPr="008127E7">
        <w:t>” (</w:t>
      </w:r>
      <w:proofErr w:type="gramStart"/>
      <w:r w:rsidRPr="008127E7">
        <w:t>Dan.8:13 ;</w:t>
      </w:r>
      <w:proofErr w:type="gramEnd"/>
      <w:r w:rsidRPr="008127E7">
        <w:t xml:space="preserve"> 9:27 ; 11:31 ; 12:11).</w:t>
      </w:r>
    </w:p>
    <w:p w:rsidR="00AA3BDC" w:rsidRPr="00DF6ECD" w:rsidRDefault="00DF6ECD" w:rsidP="007E4AD4">
      <w:pPr>
        <w:pStyle w:val="BodyTextIndent2"/>
        <w:tabs>
          <w:tab w:val="left" w:pos="360"/>
        </w:tabs>
        <w:spacing w:before="120" w:after="120"/>
        <w:ind w:left="360"/>
      </w:pPr>
      <w:r w:rsidRPr="007E4AD4">
        <w:rPr>
          <w:u w:val="single"/>
        </w:rPr>
        <w:t>***</w:t>
      </w:r>
      <w:r>
        <w:t xml:space="preserve"> </w:t>
      </w:r>
      <w:r w:rsidR="00AA3BDC" w:rsidRPr="00490F39">
        <w:rPr>
          <w:b/>
        </w:rPr>
        <w:t>The various contexts in Daniel refer to</w:t>
      </w:r>
      <w:r w:rsidR="00250D14">
        <w:rPr>
          <w:b/>
        </w:rPr>
        <w:t xml:space="preserve"> … </w:t>
      </w:r>
      <w:r w:rsidR="00E853C2">
        <w:rPr>
          <w:b/>
        </w:rPr>
        <w:t>a.</w:t>
      </w:r>
      <w:r w:rsidR="00A55F5D" w:rsidRPr="008127E7">
        <w:rPr>
          <w:b/>
        </w:rPr>
        <w:t>)</w:t>
      </w:r>
      <w:r w:rsidR="00A55F5D" w:rsidRPr="008127E7">
        <w:t xml:space="preserve"> </w:t>
      </w:r>
      <w:proofErr w:type="gramStart"/>
      <w:r w:rsidR="00AA3BDC" w:rsidRPr="008127E7">
        <w:t>the</w:t>
      </w:r>
      <w:proofErr w:type="gramEnd"/>
      <w:r w:rsidR="00AA3BDC" w:rsidRPr="008127E7">
        <w:t xml:space="preserve"> rebellion of God’s people, </w:t>
      </w:r>
      <w:r w:rsidR="00250D14">
        <w:rPr>
          <w:b/>
        </w:rPr>
        <w:t xml:space="preserve">  </w:t>
      </w:r>
      <w:r w:rsidR="00E853C2">
        <w:rPr>
          <w:b/>
        </w:rPr>
        <w:t>b.</w:t>
      </w:r>
      <w:r w:rsidR="00A55F5D" w:rsidRPr="008127E7">
        <w:rPr>
          <w:b/>
        </w:rPr>
        <w:t>)</w:t>
      </w:r>
      <w:r w:rsidR="00A55F5D" w:rsidRPr="008127E7">
        <w:t xml:space="preserve"> </w:t>
      </w:r>
      <w:proofErr w:type="gramStart"/>
      <w:r w:rsidR="00AA3BDC" w:rsidRPr="008127E7">
        <w:t>an</w:t>
      </w:r>
      <w:proofErr w:type="gramEnd"/>
      <w:r w:rsidR="00AA3BDC" w:rsidRPr="008127E7">
        <w:t xml:space="preserve"> abominat</w:t>
      </w:r>
      <w:r w:rsidR="00490F39">
        <w:t xml:space="preserve">ion </w:t>
      </w:r>
      <w:r>
        <w:tab/>
      </w:r>
      <w:r w:rsidR="00490F39">
        <w:t xml:space="preserve">to be set up in the temple, </w:t>
      </w:r>
      <w:r w:rsidR="00250D14">
        <w:rPr>
          <w:b/>
        </w:rPr>
        <w:t xml:space="preserve"> </w:t>
      </w:r>
      <w:r w:rsidR="00E853C2">
        <w:rPr>
          <w:b/>
        </w:rPr>
        <w:t>c.</w:t>
      </w:r>
      <w:r w:rsidR="00A55F5D" w:rsidRPr="008127E7">
        <w:rPr>
          <w:b/>
        </w:rPr>
        <w:t>)</w:t>
      </w:r>
      <w:r w:rsidR="00A55F5D" w:rsidRPr="008127E7">
        <w:t xml:space="preserve"> </w:t>
      </w:r>
      <w:proofErr w:type="gramStart"/>
      <w:r w:rsidR="00AA3BDC" w:rsidRPr="008127E7">
        <w:t>the</w:t>
      </w:r>
      <w:proofErr w:type="gramEnd"/>
      <w:r w:rsidR="00AA3BDC" w:rsidRPr="008127E7">
        <w:t xml:space="preserve"> destruction of both city and sanctuary at an appointed time of the </w:t>
      </w:r>
      <w:r>
        <w:tab/>
      </w:r>
      <w:r w:rsidR="00AA3BDC" w:rsidRPr="008127E7">
        <w:t xml:space="preserve">end, and </w:t>
      </w:r>
      <w:r w:rsidR="00250D14">
        <w:rPr>
          <w:b/>
        </w:rPr>
        <w:t xml:space="preserve">  </w:t>
      </w:r>
      <w:r w:rsidR="00E853C2">
        <w:rPr>
          <w:b/>
        </w:rPr>
        <w:t>d.</w:t>
      </w:r>
      <w:r w:rsidR="00A55F5D" w:rsidRPr="008127E7">
        <w:rPr>
          <w:b/>
        </w:rPr>
        <w:t>)</w:t>
      </w:r>
      <w:r w:rsidR="00A55F5D" w:rsidRPr="008127E7">
        <w:t xml:space="preserve"> </w:t>
      </w:r>
      <w:proofErr w:type="gramStart"/>
      <w:r w:rsidR="00AA3BDC" w:rsidRPr="008127E7">
        <w:t>a</w:t>
      </w:r>
      <w:proofErr w:type="gramEnd"/>
      <w:r w:rsidR="00AA3BDC" w:rsidRPr="008127E7">
        <w:t xml:space="preserve"> sealed knowledge that only those who are wise will be able to understand.</w:t>
      </w:r>
    </w:p>
    <w:p w:rsidR="00AA3BDC" w:rsidRPr="008127E7" w:rsidRDefault="008257DE" w:rsidP="00F51364">
      <w:pPr>
        <w:pStyle w:val="BodyTextIndent2"/>
        <w:spacing w:after="240"/>
        <w:ind w:left="778" w:hanging="418"/>
      </w:pPr>
      <w:r w:rsidRPr="008127E7">
        <w:rPr>
          <w:u w:val="single"/>
        </w:rPr>
        <w:t>***</w:t>
      </w:r>
      <w:r w:rsidRPr="008127E7">
        <w:t xml:space="preserve"> </w:t>
      </w:r>
      <w:r w:rsidR="00664452" w:rsidRPr="008127E7">
        <w:t xml:space="preserve">As revealed in the book of Daniel, </w:t>
      </w:r>
      <w:r w:rsidR="00664452" w:rsidRPr="00D209E1">
        <w:rPr>
          <w:b/>
          <w:u w:val="single"/>
        </w:rPr>
        <w:t>this event both</w:t>
      </w:r>
      <w:r w:rsidR="00664452" w:rsidRPr="0090504F">
        <w:rPr>
          <w:u w:val="single"/>
        </w:rPr>
        <w:t xml:space="preserve"> </w:t>
      </w:r>
      <w:r w:rsidR="00664452" w:rsidRPr="008127E7">
        <w:rPr>
          <w:b/>
          <w:bCs/>
          <w:u w:val="single"/>
        </w:rPr>
        <w:t>precedes and points to the coming of God’s holy judgment meted out upon humanity</w:t>
      </w:r>
      <w:r w:rsidR="00664452" w:rsidRPr="008127E7">
        <w:t xml:space="preserve">.  </w:t>
      </w:r>
      <w:r w:rsidR="00AA3BDC" w:rsidRPr="008127E7">
        <w:t xml:space="preserve">Such a warning would have had direct relevance to the judgment that was </w:t>
      </w:r>
      <w:r w:rsidR="00690C69" w:rsidRPr="008127E7">
        <w:t xml:space="preserve">poured out upon Jerusalem in 70 </w:t>
      </w:r>
      <w:r w:rsidR="00AA3BDC" w:rsidRPr="008127E7">
        <w:t>AD</w:t>
      </w:r>
      <w:r w:rsidR="008D3F7C" w:rsidRPr="008127E7">
        <w:t xml:space="preserve">, but it </w:t>
      </w:r>
      <w:r w:rsidR="00A87247" w:rsidRPr="008127E7">
        <w:t>would</w:t>
      </w:r>
      <w:r w:rsidR="008D3F7C" w:rsidRPr="008127E7">
        <w:t xml:space="preserve"> </w:t>
      </w:r>
      <w:r w:rsidR="00A87247" w:rsidRPr="008127E7">
        <w:t xml:space="preserve">also </w:t>
      </w:r>
      <w:r w:rsidR="008D3F7C" w:rsidRPr="008127E7">
        <w:t xml:space="preserve">have application to the </w:t>
      </w:r>
      <w:r w:rsidR="008D3F7C" w:rsidRPr="00664452">
        <w:rPr>
          <w:b/>
        </w:rPr>
        <w:t>2</w:t>
      </w:r>
      <w:r w:rsidR="008D3F7C" w:rsidRPr="00664452">
        <w:rPr>
          <w:b/>
          <w:vertAlign w:val="superscript"/>
        </w:rPr>
        <w:t>nd</w:t>
      </w:r>
      <w:r w:rsidR="008D3F7C" w:rsidRPr="00664452">
        <w:rPr>
          <w:b/>
        </w:rPr>
        <w:t xml:space="preserve"> </w:t>
      </w:r>
      <w:r w:rsidR="008566ED">
        <w:rPr>
          <w:b/>
        </w:rPr>
        <w:t>&amp;</w:t>
      </w:r>
      <w:r w:rsidR="00945F39" w:rsidRPr="00664452">
        <w:rPr>
          <w:b/>
        </w:rPr>
        <w:t xml:space="preserve"> final</w:t>
      </w:r>
      <w:r w:rsidR="008D3F7C" w:rsidRPr="00664452">
        <w:rPr>
          <w:b/>
        </w:rPr>
        <w:t xml:space="preserve"> coming</w:t>
      </w:r>
      <w:r w:rsidR="008D3F7C" w:rsidRPr="008127E7">
        <w:t xml:space="preserve"> of our Lord as well</w:t>
      </w:r>
      <w:r w:rsidR="00AA3BDC" w:rsidRPr="008127E7">
        <w:t>.</w:t>
      </w:r>
      <w:r w:rsidR="00F51364">
        <w:t xml:space="preserve"> </w:t>
      </w:r>
      <w:r w:rsidR="00AA3BDC" w:rsidRPr="008127E7">
        <w:t xml:space="preserve"> </w:t>
      </w:r>
    </w:p>
    <w:p w:rsidR="00B14CE0" w:rsidRPr="00B14CE0" w:rsidRDefault="00556E26" w:rsidP="00F51364">
      <w:pPr>
        <w:pStyle w:val="BodyTextIndent2"/>
        <w:numPr>
          <w:ilvl w:val="0"/>
          <w:numId w:val="35"/>
        </w:numPr>
        <w:spacing w:after="240"/>
        <w:ind w:left="720"/>
        <w:rPr>
          <w:sz w:val="22"/>
          <w:szCs w:val="22"/>
        </w:rPr>
      </w:pPr>
      <w:r w:rsidRPr="008127E7">
        <w:rPr>
          <w:b/>
          <w:bCs/>
        </w:rPr>
        <w:t xml:space="preserve">Jesus’ teaching focused upon the </w:t>
      </w:r>
      <w:r w:rsidRPr="008127E7">
        <w:rPr>
          <w:b/>
          <w:bCs/>
          <w:i/>
        </w:rPr>
        <w:t>“elect”</w:t>
      </w:r>
      <w:r w:rsidRPr="008127E7">
        <w:t xml:space="preserve"> (vs.20</w:t>
      </w:r>
      <w:proofErr w:type="gramStart"/>
      <w:r w:rsidRPr="008127E7">
        <w:t>,22</w:t>
      </w:r>
      <w:r w:rsidR="009A6ABE">
        <w:t>,27</w:t>
      </w:r>
      <w:proofErr w:type="gramEnd"/>
      <w:r w:rsidRPr="008127E7">
        <w:t xml:space="preserve">) for whom he died, a humanity judged and redeemed for all eternity.  The </w:t>
      </w:r>
      <w:r w:rsidRPr="00DF174E">
        <w:rPr>
          <w:b/>
        </w:rPr>
        <w:t>“</w:t>
      </w:r>
      <w:r w:rsidR="00A94E39" w:rsidRPr="00DF174E">
        <w:rPr>
          <w:b/>
          <w:i/>
          <w:iCs/>
        </w:rPr>
        <w:t>birth pain</w:t>
      </w:r>
      <w:r w:rsidRPr="00DF174E">
        <w:rPr>
          <w:b/>
          <w:i/>
          <w:iCs/>
        </w:rPr>
        <w:t>s</w:t>
      </w:r>
      <w:r w:rsidRPr="00DF174E">
        <w:rPr>
          <w:b/>
        </w:rPr>
        <w:t>”</w:t>
      </w:r>
      <w:r w:rsidRPr="008127E7">
        <w:t xml:space="preserve"> would be times of testing for his chosen disciples who were to encounter deception and hardship along the way (vs.5-8).  These would be times </w:t>
      </w:r>
      <w:r w:rsidR="008257DE" w:rsidRPr="008127E7">
        <w:t>to</w:t>
      </w:r>
      <w:r w:rsidRPr="008127E7">
        <w:t xml:space="preserve"> make a faithful witness by the power of the Holy Spirit, as each </w:t>
      </w:r>
      <w:r w:rsidRPr="00DF174E">
        <w:rPr>
          <w:b/>
        </w:rPr>
        <w:t>“</w:t>
      </w:r>
      <w:r w:rsidR="00BE0CBF" w:rsidRPr="00DF174E">
        <w:rPr>
          <w:b/>
          <w:i/>
          <w:iCs/>
        </w:rPr>
        <w:t>endures</w:t>
      </w:r>
      <w:r w:rsidRPr="00DF174E">
        <w:rPr>
          <w:b/>
          <w:i/>
          <w:iCs/>
        </w:rPr>
        <w:t xml:space="preserve"> to the end</w:t>
      </w:r>
      <w:r w:rsidRPr="00DF174E">
        <w:rPr>
          <w:b/>
        </w:rPr>
        <w:t>”</w:t>
      </w:r>
      <w:r w:rsidRPr="008127E7">
        <w:t xml:space="preserve"> (vs.9-13).  So for all those who</w:t>
      </w:r>
      <w:r w:rsidRPr="00DF174E">
        <w:rPr>
          <w:b/>
        </w:rPr>
        <w:t xml:space="preserve"> “</w:t>
      </w:r>
      <w:r w:rsidRPr="00DF174E">
        <w:rPr>
          <w:b/>
          <w:i/>
          <w:iCs/>
        </w:rPr>
        <w:t>understand</w:t>
      </w:r>
      <w:r w:rsidRPr="00DF174E">
        <w:rPr>
          <w:b/>
        </w:rPr>
        <w:t xml:space="preserve">”, </w:t>
      </w:r>
      <w:r w:rsidRPr="008127E7">
        <w:t>a time was coming to “</w:t>
      </w:r>
      <w:r w:rsidRPr="008127E7">
        <w:rPr>
          <w:i/>
          <w:iCs/>
        </w:rPr>
        <w:t>flee to the mountains</w:t>
      </w:r>
      <w:r w:rsidRPr="008127E7">
        <w:t xml:space="preserve">”; when dreadful judgment </w:t>
      </w:r>
      <w:r w:rsidRPr="008127E7">
        <w:lastRenderedPageBreak/>
        <w:t xml:space="preserve">would </w:t>
      </w:r>
      <w:r w:rsidR="00DF174E">
        <w:t>be poured out (vs.14-23).  A</w:t>
      </w:r>
      <w:r w:rsidRPr="008127E7">
        <w:t xml:space="preserve">lso, </w:t>
      </w:r>
      <w:r w:rsidRPr="005D031D">
        <w:rPr>
          <w:b/>
        </w:rPr>
        <w:t>“</w:t>
      </w:r>
      <w:r w:rsidR="00BE0CBF" w:rsidRPr="005D031D">
        <w:rPr>
          <w:b/>
          <w:i/>
          <w:iCs/>
        </w:rPr>
        <w:t>in those days, after the tribulation</w:t>
      </w:r>
      <w:r w:rsidRPr="005D031D">
        <w:rPr>
          <w:b/>
        </w:rPr>
        <w:t>”,</w:t>
      </w:r>
      <w:r w:rsidRPr="008127E7">
        <w:t xml:space="preserve"> there would be a gl</w:t>
      </w:r>
      <w:r w:rsidRPr="008127E7">
        <w:t>o</w:t>
      </w:r>
      <w:r w:rsidRPr="008127E7">
        <w:t xml:space="preserve">rious coming of the Son of Man in great power to </w:t>
      </w:r>
      <w:r w:rsidR="009E38D6">
        <w:t>complete</w:t>
      </w:r>
      <w:r w:rsidR="009E38D6" w:rsidRPr="008127E7">
        <w:t xml:space="preserve"> </w:t>
      </w:r>
      <w:r w:rsidRPr="008127E7">
        <w:t xml:space="preserve">his kingdom (vs.24-27).  </w:t>
      </w:r>
    </w:p>
    <w:p w:rsidR="00DE1BE8" w:rsidRPr="00863DA4" w:rsidRDefault="00556E26" w:rsidP="00F51364">
      <w:pPr>
        <w:pStyle w:val="BodyTextIndent2"/>
        <w:numPr>
          <w:ilvl w:val="0"/>
          <w:numId w:val="35"/>
        </w:numPr>
        <w:spacing w:after="240"/>
        <w:ind w:left="720"/>
        <w:rPr>
          <w:sz w:val="22"/>
          <w:szCs w:val="22"/>
        </w:rPr>
      </w:pPr>
      <w:r w:rsidRPr="008127E7">
        <w:rPr>
          <w:b/>
          <w:bCs/>
          <w:u w:val="single"/>
        </w:rPr>
        <w:t>Jesus words were meant to strengthen and encourage his followers as they encountered these times of testing</w:t>
      </w:r>
      <w:r w:rsidR="00DE1BE8" w:rsidRPr="008127E7">
        <w:t>.</w:t>
      </w:r>
      <w:r w:rsidR="00DE1BE8" w:rsidRPr="007F542F">
        <w:rPr>
          <w:sz w:val="22"/>
          <w:szCs w:val="22"/>
        </w:rPr>
        <w:t xml:space="preserve"> </w:t>
      </w:r>
    </w:p>
    <w:p w:rsidR="005B49A4" w:rsidRDefault="00AA3BDC" w:rsidP="00015242">
      <w:pPr>
        <w:pStyle w:val="BodyTextIndent2"/>
        <w:numPr>
          <w:ilvl w:val="0"/>
          <w:numId w:val="27"/>
        </w:numPr>
        <w:tabs>
          <w:tab w:val="left" w:pos="4366"/>
        </w:tabs>
        <w:rPr>
          <w:b/>
          <w:bCs/>
          <w:sz w:val="22"/>
          <w:szCs w:val="22"/>
        </w:rPr>
      </w:pPr>
      <w:r w:rsidRPr="00C011CA">
        <w:rPr>
          <w:b/>
          <w:bCs/>
          <w:sz w:val="28"/>
          <w:szCs w:val="28"/>
        </w:rPr>
        <w:t>Coming of the Son of Man</w:t>
      </w:r>
      <w:r w:rsidR="001A5270">
        <w:rPr>
          <w:b/>
          <w:bCs/>
          <w:sz w:val="22"/>
          <w:szCs w:val="22"/>
        </w:rPr>
        <w:t xml:space="preserve">   </w:t>
      </w:r>
      <w:r w:rsidR="001A5270" w:rsidRPr="0082165E">
        <w:rPr>
          <w:bCs/>
          <w:color w:val="000000" w:themeColor="text1"/>
          <w:sz w:val="20"/>
          <w:szCs w:val="20"/>
        </w:rPr>
        <w:t>(</w:t>
      </w:r>
      <w:r w:rsidR="001A5270" w:rsidRPr="0082165E">
        <w:rPr>
          <w:color w:val="000000" w:themeColor="text1"/>
          <w:sz w:val="20"/>
          <w:szCs w:val="20"/>
        </w:rPr>
        <w:t>Mark 1</w:t>
      </w:r>
      <w:r w:rsidR="001A5270">
        <w:rPr>
          <w:color w:val="000000" w:themeColor="text1"/>
          <w:sz w:val="20"/>
          <w:szCs w:val="20"/>
        </w:rPr>
        <w:t>3</w:t>
      </w:r>
      <w:r w:rsidR="001A5270" w:rsidRPr="0082165E">
        <w:rPr>
          <w:color w:val="000000" w:themeColor="text1"/>
          <w:sz w:val="20"/>
          <w:szCs w:val="20"/>
        </w:rPr>
        <w:t>:</w:t>
      </w:r>
      <w:r w:rsidR="001A5270">
        <w:rPr>
          <w:color w:val="000000" w:themeColor="text1"/>
          <w:sz w:val="20"/>
          <w:szCs w:val="20"/>
        </w:rPr>
        <w:t>24</w:t>
      </w:r>
      <w:r w:rsidR="001A5270" w:rsidRPr="0082165E">
        <w:rPr>
          <w:color w:val="000000" w:themeColor="text1"/>
          <w:sz w:val="20"/>
          <w:szCs w:val="20"/>
        </w:rPr>
        <w:t>-</w:t>
      </w:r>
      <w:r w:rsidR="001A5270">
        <w:rPr>
          <w:color w:val="000000" w:themeColor="text1"/>
          <w:sz w:val="20"/>
          <w:szCs w:val="20"/>
        </w:rPr>
        <w:t>27</w:t>
      </w:r>
      <w:r w:rsidR="001A5270" w:rsidRPr="0082165E">
        <w:rPr>
          <w:color w:val="000000" w:themeColor="text1"/>
          <w:sz w:val="20"/>
          <w:szCs w:val="20"/>
        </w:rPr>
        <w:t>)</w:t>
      </w:r>
    </w:p>
    <w:p w:rsidR="008B65BD" w:rsidRPr="008B65BD" w:rsidRDefault="008B65BD" w:rsidP="008B65BD">
      <w:pPr>
        <w:pStyle w:val="BodyTextIndent2"/>
        <w:tabs>
          <w:tab w:val="left" w:pos="4366"/>
        </w:tabs>
        <w:ind w:left="420"/>
        <w:rPr>
          <w:b/>
          <w:bCs/>
          <w:sz w:val="8"/>
          <w:szCs w:val="8"/>
        </w:rPr>
      </w:pPr>
    </w:p>
    <w:p w:rsidR="008B65BD" w:rsidRPr="008127E7" w:rsidRDefault="008B65BD" w:rsidP="00F611BB">
      <w:pPr>
        <w:pStyle w:val="BodyTextIndent2"/>
        <w:pBdr>
          <w:top w:val="single" w:sz="4" w:space="1" w:color="auto"/>
          <w:left w:val="single" w:sz="4" w:space="4" w:color="auto"/>
          <w:bottom w:val="single" w:sz="4" w:space="1" w:color="auto"/>
          <w:right w:val="single" w:sz="4" w:space="4" w:color="auto"/>
        </w:pBdr>
        <w:spacing w:after="240"/>
        <w:ind w:left="418"/>
        <w:rPr>
          <w:bCs/>
          <w:sz w:val="22"/>
          <w:szCs w:val="22"/>
        </w:rPr>
      </w:pPr>
      <w:r w:rsidRPr="008127E7">
        <w:rPr>
          <w:b/>
          <w:bCs/>
          <w:color w:val="FF0000"/>
          <w:sz w:val="22"/>
          <w:szCs w:val="22"/>
          <w:vertAlign w:val="superscript"/>
        </w:rPr>
        <w:t xml:space="preserve">24 </w:t>
      </w:r>
      <w:r w:rsidRPr="008127E7">
        <w:rPr>
          <w:bCs/>
          <w:sz w:val="22"/>
          <w:szCs w:val="22"/>
        </w:rPr>
        <w:t>“But in those days, after the tribula</w:t>
      </w:r>
      <w:r w:rsidR="00A84013" w:rsidRPr="008127E7">
        <w:rPr>
          <w:bCs/>
          <w:sz w:val="22"/>
          <w:szCs w:val="22"/>
        </w:rPr>
        <w:t xml:space="preserve">tion, the sun will be darkened, </w:t>
      </w:r>
      <w:r w:rsidRPr="008127E7">
        <w:rPr>
          <w:bCs/>
          <w:sz w:val="22"/>
          <w:szCs w:val="22"/>
        </w:rPr>
        <w:t xml:space="preserve">and the moon will not give its light, </w:t>
      </w:r>
      <w:r w:rsidRPr="008127E7">
        <w:rPr>
          <w:b/>
          <w:bCs/>
          <w:color w:val="FF0000"/>
          <w:sz w:val="22"/>
          <w:szCs w:val="22"/>
          <w:vertAlign w:val="superscript"/>
        </w:rPr>
        <w:t xml:space="preserve">25 </w:t>
      </w:r>
      <w:r w:rsidRPr="008127E7">
        <w:rPr>
          <w:bCs/>
          <w:sz w:val="22"/>
          <w:szCs w:val="22"/>
        </w:rPr>
        <w:t xml:space="preserve">and the stars will be falling from heaven, and the powers of the heavens will be shaken.  </w:t>
      </w:r>
      <w:r w:rsidRPr="008127E7">
        <w:rPr>
          <w:b/>
          <w:bCs/>
          <w:color w:val="FF0000"/>
          <w:sz w:val="22"/>
          <w:szCs w:val="22"/>
          <w:vertAlign w:val="superscript"/>
        </w:rPr>
        <w:t>26</w:t>
      </w:r>
      <w:r w:rsidRPr="008127E7">
        <w:rPr>
          <w:bCs/>
          <w:sz w:val="22"/>
          <w:szCs w:val="22"/>
        </w:rPr>
        <w:t xml:space="preserve">And then they will see the Son of Man coming in clouds with great glory and power.  </w:t>
      </w:r>
      <w:r w:rsidRPr="008127E7">
        <w:rPr>
          <w:b/>
          <w:bCs/>
          <w:color w:val="FF0000"/>
          <w:sz w:val="22"/>
          <w:szCs w:val="22"/>
          <w:vertAlign w:val="superscript"/>
        </w:rPr>
        <w:t>27</w:t>
      </w:r>
      <w:r w:rsidRPr="008127E7">
        <w:rPr>
          <w:bCs/>
          <w:sz w:val="22"/>
          <w:szCs w:val="22"/>
        </w:rPr>
        <w:t xml:space="preserve">And then he will send out the angels and gather his elect from the four winds, from the ends of the earth to the ends of heaven.    </w:t>
      </w:r>
      <w:r w:rsidRPr="008127E7">
        <w:rPr>
          <w:bCs/>
          <w:sz w:val="22"/>
          <w:szCs w:val="22"/>
        </w:rPr>
        <w:tab/>
      </w:r>
      <w:r w:rsidRPr="008127E7">
        <w:rPr>
          <w:bCs/>
          <w:color w:val="000000" w:themeColor="text1"/>
          <w:sz w:val="22"/>
          <w:szCs w:val="22"/>
        </w:rPr>
        <w:t>(</w:t>
      </w:r>
      <w:r w:rsidRPr="008127E7">
        <w:rPr>
          <w:color w:val="000000" w:themeColor="text1"/>
          <w:sz w:val="22"/>
          <w:szCs w:val="22"/>
        </w:rPr>
        <w:t>Mark 13:24-27)</w:t>
      </w:r>
    </w:p>
    <w:p w:rsidR="008F0562" w:rsidRPr="008F0562" w:rsidRDefault="008F0562" w:rsidP="008F0562">
      <w:pPr>
        <w:pStyle w:val="BodyTextIndent2"/>
        <w:ind w:left="720"/>
        <w:rPr>
          <w:sz w:val="8"/>
          <w:szCs w:val="8"/>
        </w:rPr>
      </w:pPr>
    </w:p>
    <w:p w:rsidR="00F611BB" w:rsidRPr="00C011CA" w:rsidRDefault="008257DE" w:rsidP="00F51364">
      <w:pPr>
        <w:pStyle w:val="BodyTextIndent2"/>
        <w:numPr>
          <w:ilvl w:val="0"/>
          <w:numId w:val="43"/>
        </w:numPr>
        <w:spacing w:after="240"/>
        <w:ind w:left="720"/>
      </w:pPr>
      <w:r w:rsidRPr="00C011CA">
        <w:t>F</w:t>
      </w:r>
      <w:r w:rsidR="0061206A" w:rsidRPr="00C011CA">
        <w:t>our disciples, representing the twelve, had asked a double-edged question of</w:t>
      </w:r>
      <w:r w:rsidR="0061206A" w:rsidRPr="00C011CA">
        <w:rPr>
          <w:bCs/>
          <w:i/>
        </w:rPr>
        <w:t xml:space="preserve"> “when will these things be, and what will be the sign when all these things are about to be accomplished?”</w:t>
      </w:r>
      <w:r w:rsidRPr="00C011CA">
        <w:rPr>
          <w:bCs/>
          <w:i/>
        </w:rPr>
        <w:t xml:space="preserve"> </w:t>
      </w:r>
      <w:r w:rsidR="0061206A" w:rsidRPr="00C011CA">
        <w:t>(v.4)</w:t>
      </w:r>
      <w:proofErr w:type="gramStart"/>
      <w:r w:rsidR="0061206A" w:rsidRPr="00C011CA">
        <w:t>.  In</w:t>
      </w:r>
      <w:proofErr w:type="gramEnd"/>
      <w:r w:rsidR="0061206A" w:rsidRPr="00C011CA">
        <w:t xml:space="preserve"> </w:t>
      </w:r>
      <w:r w:rsidR="0061206A" w:rsidRPr="009D69DC">
        <w:rPr>
          <w:b/>
        </w:rPr>
        <w:t>Matthew’s account</w:t>
      </w:r>
      <w:r w:rsidR="0061206A" w:rsidRPr="00C011CA">
        <w:t xml:space="preserve"> the question expands to include “</w:t>
      </w:r>
      <w:r w:rsidR="0061206A" w:rsidRPr="00C011CA">
        <w:rPr>
          <w:i/>
          <w:iCs/>
        </w:rPr>
        <w:t>what will be the sign of your coming and of the end of the age</w:t>
      </w:r>
      <w:r w:rsidR="0061206A" w:rsidRPr="00C011CA">
        <w:t xml:space="preserve">” (Mat.24:3).  </w:t>
      </w:r>
      <w:r w:rsidR="0061206A" w:rsidRPr="00C011CA">
        <w:rPr>
          <w:b/>
          <w:bCs/>
          <w:u w:val="single"/>
        </w:rPr>
        <w:t xml:space="preserve">Jesus’ disciples would have </w:t>
      </w:r>
      <w:r w:rsidR="005D031D">
        <w:rPr>
          <w:b/>
          <w:bCs/>
          <w:u w:val="single"/>
        </w:rPr>
        <w:t>readi</w:t>
      </w:r>
      <w:r w:rsidR="0061206A" w:rsidRPr="00C011CA">
        <w:rPr>
          <w:b/>
          <w:bCs/>
          <w:u w:val="single"/>
        </w:rPr>
        <w:t>ly connected this declaration of the temple’s destruction with the return of Christ and the coming of the kingdom</w:t>
      </w:r>
      <w:r w:rsidR="0061206A" w:rsidRPr="00C011CA">
        <w:t xml:space="preserve">.  </w:t>
      </w:r>
    </w:p>
    <w:p w:rsidR="0061206A" w:rsidRPr="00C011CA" w:rsidRDefault="0061206A" w:rsidP="00F51364">
      <w:pPr>
        <w:pStyle w:val="BodyTextIndent2"/>
        <w:spacing w:after="240"/>
        <w:ind w:left="720"/>
      </w:pPr>
      <w:r w:rsidRPr="00C011CA">
        <w:rPr>
          <w:b/>
        </w:rPr>
        <w:t>Luke’s account</w:t>
      </w:r>
      <w:r w:rsidRPr="00C011CA">
        <w:t xml:space="preserve"> </w:t>
      </w:r>
      <w:r w:rsidR="005B6291" w:rsidRPr="00C011CA">
        <w:t xml:space="preserve">runs parallel to Mark’s in </w:t>
      </w:r>
      <w:r w:rsidR="008F355C" w:rsidRPr="00C011CA">
        <w:t>that</w:t>
      </w:r>
      <w:r w:rsidRPr="00C011CA">
        <w:t xml:space="preserve"> there will be “</w:t>
      </w:r>
      <w:r w:rsidRPr="00C011CA">
        <w:rPr>
          <w:i/>
          <w:iCs/>
        </w:rPr>
        <w:t>great signs in heaven</w:t>
      </w:r>
      <w:r w:rsidRPr="00C011CA">
        <w:t>” (Lk.21:11), “</w:t>
      </w:r>
      <w:r w:rsidRPr="00C011CA">
        <w:rPr>
          <w:i/>
          <w:iCs/>
        </w:rPr>
        <w:t xml:space="preserve">there will be signs in the sun, moon and stars </w:t>
      </w:r>
      <w:r w:rsidRPr="00C011CA">
        <w:t xml:space="preserve">(Lk.21:25).  </w:t>
      </w:r>
      <w:r w:rsidR="00062B3C" w:rsidRPr="00C011CA">
        <w:t xml:space="preserve">But in </w:t>
      </w:r>
      <w:r w:rsidR="00062B3C" w:rsidRPr="00C011CA">
        <w:rPr>
          <w:b/>
        </w:rPr>
        <w:t>Matthew’s account</w:t>
      </w:r>
      <w:r w:rsidR="002C3DC2">
        <w:t xml:space="preserve">, Jesus’ </w:t>
      </w:r>
      <w:r w:rsidR="00062B3C" w:rsidRPr="00C011CA">
        <w:t>r</w:t>
      </w:r>
      <w:r w:rsidR="00062B3C" w:rsidRPr="00C011CA">
        <w:t>e</w:t>
      </w:r>
      <w:r w:rsidR="00062B3C" w:rsidRPr="00C011CA">
        <w:t xml:space="preserve">turn will be marked </w:t>
      </w:r>
      <w:r w:rsidR="001E0907">
        <w:t>by</w:t>
      </w:r>
      <w:r w:rsidR="00062B3C" w:rsidRPr="00C011CA">
        <w:t xml:space="preserve"> a “</w:t>
      </w:r>
      <w:r w:rsidR="00062B3C" w:rsidRPr="00C011CA">
        <w:rPr>
          <w:i/>
          <w:iCs/>
        </w:rPr>
        <w:t>sign of the Son of man will appear in the sky, and all the nations of the earth will mourn</w:t>
      </w:r>
      <w:r w:rsidR="002C3DC2">
        <w:t xml:space="preserve">” and that </w:t>
      </w:r>
      <w:r w:rsidR="00062B3C" w:rsidRPr="00C011CA">
        <w:t>his return will be accompanied by a “</w:t>
      </w:r>
      <w:r w:rsidR="00062B3C" w:rsidRPr="00C011CA">
        <w:rPr>
          <w:i/>
          <w:iCs/>
        </w:rPr>
        <w:t>loud trumpet call</w:t>
      </w:r>
      <w:r w:rsidR="00062B3C" w:rsidRPr="00C011CA">
        <w:t>” (Mat.24:30</w:t>
      </w:r>
      <w:proofErr w:type="gramStart"/>
      <w:r w:rsidR="00062B3C" w:rsidRPr="00C011CA">
        <w:t>,31</w:t>
      </w:r>
      <w:proofErr w:type="gramEnd"/>
      <w:r w:rsidR="00062B3C" w:rsidRPr="00C011CA">
        <w:t xml:space="preserve">).  </w:t>
      </w:r>
    </w:p>
    <w:p w:rsidR="001919A8" w:rsidRPr="00C011CA" w:rsidRDefault="00233548" w:rsidP="001919A8">
      <w:pPr>
        <w:pStyle w:val="BodyTextIndent2"/>
        <w:numPr>
          <w:ilvl w:val="0"/>
          <w:numId w:val="43"/>
        </w:numPr>
        <w:spacing w:after="240"/>
        <w:ind w:left="720"/>
      </w:pPr>
      <w:r w:rsidRPr="00B14CE0">
        <w:rPr>
          <w:b/>
        </w:rPr>
        <w:t>‘Eschatological Parousia’</w:t>
      </w:r>
      <w:r>
        <w:t xml:space="preserve"> (coming </w:t>
      </w:r>
      <w:r w:rsidRPr="00C011CA">
        <w:t>of God at the end of an age)</w:t>
      </w:r>
      <w:r>
        <w:t>:</w:t>
      </w:r>
      <w:r w:rsidRPr="00C011CA">
        <w:t xml:space="preserve">  </w:t>
      </w:r>
      <w:r w:rsidR="001919A8" w:rsidRPr="00233548">
        <w:t>The description found in verses 24-25 is common to several O.T. prophetic texts</w:t>
      </w:r>
      <w:r w:rsidR="00242944">
        <w:t xml:space="preserve">.  It </w:t>
      </w:r>
      <w:r>
        <w:t>refers to an ex</w:t>
      </w:r>
      <w:r w:rsidR="001919A8" w:rsidRPr="00C011CA">
        <w:t>pected</w:t>
      </w:r>
      <w:r>
        <w:t xml:space="preserve"> coming of God in great power.</w:t>
      </w:r>
      <w:r w:rsidR="001919A8" w:rsidRPr="00C011CA">
        <w:t xml:space="preserve"> </w:t>
      </w:r>
      <w:r>
        <w:t xml:space="preserve"> </w:t>
      </w:r>
      <w:r w:rsidR="001919A8" w:rsidRPr="00C011CA">
        <w:rPr>
          <w:b/>
        </w:rPr>
        <w:t>In Isaiah</w:t>
      </w:r>
      <w:r w:rsidR="001919A8" w:rsidRPr="00C011CA">
        <w:t xml:space="preserve"> it is linked to the Old Testament “</w:t>
      </w:r>
      <w:r w:rsidR="001919A8" w:rsidRPr="00C011CA">
        <w:rPr>
          <w:i/>
          <w:iCs/>
        </w:rPr>
        <w:t>day of the Lord</w:t>
      </w:r>
      <w:r w:rsidR="001919A8" w:rsidRPr="00C011CA">
        <w:t>”, a “</w:t>
      </w:r>
      <w:r w:rsidR="001919A8" w:rsidRPr="00C011CA">
        <w:rPr>
          <w:i/>
          <w:iCs/>
        </w:rPr>
        <w:t>day of his burning anger</w:t>
      </w:r>
      <w:r w:rsidR="001919A8" w:rsidRPr="00C011CA">
        <w:t>” (Isa.13:6</w:t>
      </w:r>
      <w:proofErr w:type="gramStart"/>
      <w:r w:rsidR="001919A8" w:rsidRPr="00C011CA">
        <w:t>,9</w:t>
      </w:r>
      <w:proofErr w:type="gramEnd"/>
      <w:r w:rsidR="001919A8" w:rsidRPr="00C011CA">
        <w:t>-13), where God’s severe judgment will be meted out against all the world’s wicked b</w:t>
      </w:r>
      <w:r w:rsidR="001919A8" w:rsidRPr="00C011CA">
        <w:t>e</w:t>
      </w:r>
      <w:r w:rsidR="001919A8" w:rsidRPr="00C011CA">
        <w:t xml:space="preserve">havior.  </w:t>
      </w:r>
      <w:r w:rsidR="001919A8" w:rsidRPr="00C011CA">
        <w:rPr>
          <w:b/>
        </w:rPr>
        <w:t>In Joel</w:t>
      </w:r>
      <w:r w:rsidR="001919A8" w:rsidRPr="00C011CA">
        <w:t>, it is connected to “</w:t>
      </w:r>
      <w:r w:rsidR="001919A8" w:rsidRPr="00C011CA">
        <w:rPr>
          <w:i/>
          <w:iCs/>
        </w:rPr>
        <w:t>those days</w:t>
      </w:r>
      <w:r w:rsidR="001919A8" w:rsidRPr="00C011CA">
        <w:t>” when Israel’s saving deliverance will be accomp</w:t>
      </w:r>
      <w:r w:rsidR="001919A8" w:rsidRPr="00C011CA">
        <w:t>a</w:t>
      </w:r>
      <w:r w:rsidR="001919A8" w:rsidRPr="00C011CA">
        <w:t>nied by both “</w:t>
      </w:r>
      <w:r w:rsidR="001919A8" w:rsidRPr="00C011CA">
        <w:rPr>
          <w:i/>
          <w:iCs/>
        </w:rPr>
        <w:t>wonders in heaven and on the earth</w:t>
      </w:r>
      <w:r w:rsidR="001919A8" w:rsidRPr="00C011CA">
        <w:t>” (Joel 2:28-3:2).  These things</w:t>
      </w:r>
      <w:r w:rsidR="003E076F">
        <w:t xml:space="preserve"> will</w:t>
      </w:r>
      <w:r w:rsidR="001919A8" w:rsidRPr="00C011CA">
        <w:t xml:space="preserve"> occur “</w:t>
      </w:r>
      <w:r w:rsidR="001919A8" w:rsidRPr="00C011CA">
        <w:rPr>
          <w:i/>
          <w:iCs/>
        </w:rPr>
        <w:t>before the coming of the great and dreadful day of the Lord</w:t>
      </w:r>
      <w:r w:rsidR="001919A8" w:rsidRPr="00C011CA">
        <w:t>”, allowing for a time to repent and be saved.  It is “</w:t>
      </w:r>
      <w:r w:rsidR="001919A8" w:rsidRPr="00C011CA">
        <w:rPr>
          <w:i/>
          <w:iCs/>
        </w:rPr>
        <w:t>in those days and at that time</w:t>
      </w:r>
      <w:r w:rsidR="001919A8" w:rsidRPr="00C011CA">
        <w:t xml:space="preserve">” that </w:t>
      </w:r>
      <w:r w:rsidR="001919A8" w:rsidRPr="00C011CA">
        <w:rPr>
          <w:b/>
          <w:bCs/>
          <w:u w:val="single"/>
        </w:rPr>
        <w:t>judgment of all the nations will be concurrent with the restoration of God’s people</w:t>
      </w:r>
      <w:r w:rsidR="001919A8" w:rsidRPr="00C011CA">
        <w:t xml:space="preserve">.  </w:t>
      </w:r>
    </w:p>
    <w:p w:rsidR="00AF4E04" w:rsidRPr="00C011CA" w:rsidRDefault="001919A8" w:rsidP="003156AD">
      <w:pPr>
        <w:pStyle w:val="BodyTextIndent2"/>
        <w:tabs>
          <w:tab w:val="left" w:pos="4366"/>
        </w:tabs>
        <w:spacing w:after="240"/>
        <w:ind w:left="720"/>
      </w:pPr>
      <w:r w:rsidRPr="009D69DC">
        <w:rPr>
          <w:b/>
        </w:rPr>
        <w:t>Luke’s record</w:t>
      </w:r>
      <w:r w:rsidRPr="00C011CA">
        <w:t xml:space="preserve"> </w:t>
      </w:r>
      <w:r w:rsidR="00A27560" w:rsidRPr="00C011CA">
        <w:t>(Acts 2:2-3 ; 16-24,33</w:t>
      </w:r>
      <w:r w:rsidR="00A27560">
        <w:t xml:space="preserve">) </w:t>
      </w:r>
      <w:r w:rsidRPr="00C011CA">
        <w:t>reveals that a fulfillment of Joel’s prophecy initially o</w:t>
      </w:r>
      <w:r w:rsidRPr="00C011CA">
        <w:t>c</w:t>
      </w:r>
      <w:r w:rsidRPr="00C011CA">
        <w:t>curred with Jesus’ incarnation, death, resurrection, and the effectual pouring out of God’s Holy Spirit at Pentecost.  All this was prophesied to happen “</w:t>
      </w:r>
      <w:r w:rsidRPr="00C011CA">
        <w:rPr>
          <w:i/>
          <w:iCs/>
        </w:rPr>
        <w:t>in the last days</w:t>
      </w:r>
      <w:r w:rsidRPr="00C011CA">
        <w:t>”, in fulfillment of God’s a</w:t>
      </w:r>
      <w:r w:rsidRPr="00C011CA">
        <w:t>n</w:t>
      </w:r>
      <w:r w:rsidRPr="00C011CA">
        <w:t xml:space="preserve">cient promise.  </w:t>
      </w:r>
      <w:r w:rsidRPr="00C011CA">
        <w:rPr>
          <w:b/>
          <w:u w:val="single"/>
        </w:rPr>
        <w:t xml:space="preserve">Such expressions parallel the biblical concept of God’s </w:t>
      </w:r>
      <w:r w:rsidR="001323FC" w:rsidRPr="001323FC">
        <w:rPr>
          <w:b/>
          <w:bCs/>
          <w:u w:val="single"/>
        </w:rPr>
        <w:t>Kingdom, fully begun here and now, while yet to come in full and final fulfillment</w:t>
      </w:r>
      <w:r w:rsidR="001323FC" w:rsidRPr="00A27560">
        <w:rPr>
          <w:b/>
        </w:rPr>
        <w:t xml:space="preserve">. </w:t>
      </w:r>
      <w:r w:rsidR="001323FC" w:rsidRPr="001323FC">
        <w:rPr>
          <w:b/>
          <w:u w:val="single"/>
        </w:rPr>
        <w:t xml:space="preserve"> </w:t>
      </w:r>
    </w:p>
    <w:p w:rsidR="007B343B" w:rsidRDefault="00096C05" w:rsidP="007464B7">
      <w:pPr>
        <w:pStyle w:val="BodyTextIndent2"/>
        <w:numPr>
          <w:ilvl w:val="0"/>
          <w:numId w:val="27"/>
        </w:numPr>
        <w:spacing w:after="80"/>
        <w:rPr>
          <w:bCs/>
          <w:sz w:val="22"/>
          <w:szCs w:val="22"/>
        </w:rPr>
      </w:pPr>
      <w:r>
        <w:rPr>
          <w:b/>
          <w:bCs/>
          <w:sz w:val="28"/>
          <w:szCs w:val="28"/>
        </w:rPr>
        <w:t>Lesson</w:t>
      </w:r>
      <w:r w:rsidR="00B70E25" w:rsidRPr="00C011CA">
        <w:rPr>
          <w:b/>
          <w:bCs/>
          <w:sz w:val="28"/>
          <w:szCs w:val="28"/>
        </w:rPr>
        <w:t xml:space="preserve"> of the F</w:t>
      </w:r>
      <w:r w:rsidR="00A84013" w:rsidRPr="00C011CA">
        <w:rPr>
          <w:b/>
          <w:bCs/>
          <w:sz w:val="28"/>
          <w:szCs w:val="28"/>
        </w:rPr>
        <w:t>ig Tree</w:t>
      </w:r>
      <w:r w:rsidR="001A5270">
        <w:rPr>
          <w:b/>
          <w:bCs/>
          <w:sz w:val="22"/>
          <w:szCs w:val="22"/>
        </w:rPr>
        <w:t xml:space="preserve">  </w:t>
      </w:r>
      <w:r w:rsidR="001A5270" w:rsidRPr="0082165E">
        <w:rPr>
          <w:bCs/>
          <w:color w:val="000000" w:themeColor="text1"/>
          <w:sz w:val="20"/>
          <w:szCs w:val="20"/>
        </w:rPr>
        <w:t>(</w:t>
      </w:r>
      <w:r w:rsidR="001A5270" w:rsidRPr="0082165E">
        <w:rPr>
          <w:color w:val="000000" w:themeColor="text1"/>
          <w:sz w:val="20"/>
          <w:szCs w:val="20"/>
        </w:rPr>
        <w:t>Mark 1</w:t>
      </w:r>
      <w:r w:rsidR="001A5270">
        <w:rPr>
          <w:color w:val="000000" w:themeColor="text1"/>
          <w:sz w:val="20"/>
          <w:szCs w:val="20"/>
        </w:rPr>
        <w:t>3</w:t>
      </w:r>
      <w:r w:rsidR="001A5270" w:rsidRPr="0082165E">
        <w:rPr>
          <w:color w:val="000000" w:themeColor="text1"/>
          <w:sz w:val="20"/>
          <w:szCs w:val="20"/>
        </w:rPr>
        <w:t>:</w:t>
      </w:r>
      <w:r w:rsidR="001A5270">
        <w:rPr>
          <w:color w:val="000000" w:themeColor="text1"/>
          <w:sz w:val="20"/>
          <w:szCs w:val="20"/>
        </w:rPr>
        <w:t>28</w:t>
      </w:r>
      <w:r w:rsidR="001A5270" w:rsidRPr="0082165E">
        <w:rPr>
          <w:color w:val="000000" w:themeColor="text1"/>
          <w:sz w:val="20"/>
          <w:szCs w:val="20"/>
        </w:rPr>
        <w:t>-</w:t>
      </w:r>
      <w:r w:rsidR="001A5270">
        <w:rPr>
          <w:color w:val="000000" w:themeColor="text1"/>
          <w:sz w:val="20"/>
          <w:szCs w:val="20"/>
        </w:rPr>
        <w:t>31</w:t>
      </w:r>
      <w:r w:rsidR="001A5270" w:rsidRPr="0082165E">
        <w:rPr>
          <w:color w:val="000000" w:themeColor="text1"/>
          <w:sz w:val="20"/>
          <w:szCs w:val="20"/>
        </w:rPr>
        <w:t>)</w:t>
      </w:r>
    </w:p>
    <w:p w:rsidR="00095223" w:rsidRPr="008127E7" w:rsidRDefault="00095223" w:rsidP="00095223">
      <w:pPr>
        <w:pStyle w:val="BodyTextIndent2"/>
        <w:pBdr>
          <w:top w:val="single" w:sz="4" w:space="1" w:color="auto"/>
          <w:left w:val="single" w:sz="4" w:space="4" w:color="auto"/>
          <w:bottom w:val="single" w:sz="4" w:space="1" w:color="auto"/>
          <w:right w:val="single" w:sz="4" w:space="4" w:color="auto"/>
        </w:pBdr>
        <w:ind w:left="360"/>
        <w:rPr>
          <w:bCs/>
          <w:sz w:val="22"/>
          <w:szCs w:val="22"/>
        </w:rPr>
      </w:pPr>
      <w:r w:rsidRPr="008127E7">
        <w:rPr>
          <w:b/>
          <w:bCs/>
          <w:color w:val="FF0000"/>
          <w:sz w:val="22"/>
          <w:szCs w:val="22"/>
          <w:vertAlign w:val="superscript"/>
        </w:rPr>
        <w:t xml:space="preserve">28 </w:t>
      </w:r>
      <w:r w:rsidRPr="008127E7">
        <w:rPr>
          <w:bCs/>
          <w:sz w:val="22"/>
          <w:szCs w:val="22"/>
        </w:rPr>
        <w:t xml:space="preserve">“From the fig tree learn its lesson: as soon as its branch becomes tender and puts out its leaves, you know that summer is near.  </w:t>
      </w:r>
      <w:r w:rsidR="0016196E" w:rsidRPr="008127E7">
        <w:rPr>
          <w:bCs/>
          <w:sz w:val="22"/>
          <w:szCs w:val="22"/>
        </w:rPr>
        <w:t xml:space="preserve"> </w:t>
      </w:r>
      <w:r w:rsidRPr="008127E7">
        <w:rPr>
          <w:b/>
          <w:bCs/>
          <w:color w:val="FF0000"/>
          <w:sz w:val="22"/>
          <w:szCs w:val="22"/>
          <w:vertAlign w:val="superscript"/>
        </w:rPr>
        <w:t xml:space="preserve">29 </w:t>
      </w:r>
      <w:r w:rsidRPr="008127E7">
        <w:rPr>
          <w:bCs/>
          <w:sz w:val="22"/>
          <w:szCs w:val="22"/>
        </w:rPr>
        <w:t xml:space="preserve">So also, when you see these things take place, you know that he is near, at the very gates.  </w:t>
      </w:r>
      <w:r w:rsidRPr="008127E7">
        <w:rPr>
          <w:b/>
          <w:bCs/>
          <w:color w:val="FF0000"/>
          <w:sz w:val="22"/>
          <w:szCs w:val="22"/>
          <w:vertAlign w:val="superscript"/>
        </w:rPr>
        <w:t xml:space="preserve">30 </w:t>
      </w:r>
      <w:r w:rsidR="0016196E" w:rsidRPr="008127E7">
        <w:rPr>
          <w:bCs/>
          <w:sz w:val="22"/>
          <w:szCs w:val="22"/>
        </w:rPr>
        <w:t xml:space="preserve">Truly, I say to you, </w:t>
      </w:r>
      <w:r w:rsidR="00605239" w:rsidRPr="008127E7">
        <w:rPr>
          <w:bCs/>
          <w:sz w:val="22"/>
          <w:szCs w:val="22"/>
        </w:rPr>
        <w:t xml:space="preserve">this generation will not pass away until all these things take place.  </w:t>
      </w:r>
      <w:r w:rsidR="00D50A04" w:rsidRPr="008127E7">
        <w:rPr>
          <w:b/>
          <w:bCs/>
          <w:color w:val="FF0000"/>
          <w:sz w:val="22"/>
          <w:szCs w:val="22"/>
          <w:vertAlign w:val="superscript"/>
        </w:rPr>
        <w:t xml:space="preserve">31 </w:t>
      </w:r>
      <w:r w:rsidR="00605239" w:rsidRPr="008127E7">
        <w:rPr>
          <w:bCs/>
          <w:sz w:val="22"/>
          <w:szCs w:val="22"/>
        </w:rPr>
        <w:t>Heaven and earth will pass away, but my words will not pass away.”</w:t>
      </w:r>
      <w:r w:rsidRPr="008127E7">
        <w:rPr>
          <w:bCs/>
          <w:sz w:val="22"/>
          <w:szCs w:val="22"/>
        </w:rPr>
        <w:tab/>
      </w:r>
      <w:r w:rsidRPr="008127E7">
        <w:rPr>
          <w:bCs/>
          <w:sz w:val="22"/>
          <w:szCs w:val="22"/>
        </w:rPr>
        <w:tab/>
      </w:r>
      <w:r w:rsidRPr="008127E7">
        <w:rPr>
          <w:bCs/>
          <w:sz w:val="22"/>
          <w:szCs w:val="22"/>
        </w:rPr>
        <w:tab/>
      </w:r>
      <w:r w:rsidRPr="008127E7">
        <w:rPr>
          <w:bCs/>
          <w:sz w:val="22"/>
          <w:szCs w:val="22"/>
        </w:rPr>
        <w:tab/>
      </w:r>
      <w:r w:rsidRPr="008127E7">
        <w:rPr>
          <w:bCs/>
          <w:sz w:val="22"/>
          <w:szCs w:val="22"/>
        </w:rPr>
        <w:tab/>
      </w:r>
      <w:r w:rsidRPr="008127E7">
        <w:rPr>
          <w:bCs/>
          <w:color w:val="000000" w:themeColor="text1"/>
          <w:sz w:val="22"/>
          <w:szCs w:val="22"/>
        </w:rPr>
        <w:t>(</w:t>
      </w:r>
      <w:r w:rsidRPr="008127E7">
        <w:rPr>
          <w:color w:val="000000" w:themeColor="text1"/>
          <w:sz w:val="22"/>
          <w:szCs w:val="22"/>
        </w:rPr>
        <w:t>Mark 13:28-31)</w:t>
      </w:r>
    </w:p>
    <w:p w:rsidR="00BD4B16" w:rsidRPr="00AF4E04" w:rsidRDefault="00BD4B16" w:rsidP="00771D94">
      <w:pPr>
        <w:pStyle w:val="BodyTextIndent2"/>
        <w:spacing w:after="80"/>
        <w:ind w:left="418"/>
        <w:rPr>
          <w:bCs/>
          <w:sz w:val="22"/>
          <w:szCs w:val="22"/>
        </w:rPr>
      </w:pPr>
    </w:p>
    <w:p w:rsidR="00A371C2" w:rsidRPr="00F72E97" w:rsidRDefault="00CB7635" w:rsidP="00F72E97">
      <w:pPr>
        <w:pStyle w:val="BodyTextIndent2"/>
        <w:numPr>
          <w:ilvl w:val="0"/>
          <w:numId w:val="44"/>
        </w:numPr>
        <w:ind w:left="720"/>
        <w:rPr>
          <w:iCs/>
        </w:rPr>
      </w:pPr>
      <w:r w:rsidRPr="00F72E97">
        <w:rPr>
          <w:b/>
          <w:bCs/>
          <w:iCs/>
        </w:rPr>
        <w:t>The “</w:t>
      </w:r>
      <w:r w:rsidRPr="00F72E97">
        <w:rPr>
          <w:b/>
          <w:bCs/>
          <w:i/>
          <w:iCs/>
        </w:rPr>
        <w:t>lesson”</w:t>
      </w:r>
      <w:r w:rsidRPr="00F72E97">
        <w:rPr>
          <w:b/>
          <w:i/>
          <w:iCs/>
        </w:rPr>
        <w:t xml:space="preserve"> </w:t>
      </w:r>
      <w:r w:rsidRPr="00F72E97">
        <w:rPr>
          <w:b/>
          <w:bCs/>
          <w:iCs/>
        </w:rPr>
        <w:t>of the fig tree</w:t>
      </w:r>
      <w:r w:rsidRPr="00F72E97">
        <w:rPr>
          <w:b/>
          <w:iCs/>
        </w:rPr>
        <w:t xml:space="preserve"> (v.28) </w:t>
      </w:r>
      <w:r w:rsidRPr="00F72E97">
        <w:rPr>
          <w:iCs/>
        </w:rPr>
        <w:t>answers the prophecy</w:t>
      </w:r>
      <w:r w:rsidR="00CD2362">
        <w:rPr>
          <w:iCs/>
        </w:rPr>
        <w:t xml:space="preserve"> Jesus</w:t>
      </w:r>
      <w:r w:rsidRPr="00F72E97">
        <w:rPr>
          <w:iCs/>
        </w:rPr>
        <w:t xml:space="preserve"> spoke (v.2), </w:t>
      </w:r>
      <w:r w:rsidR="00CD2362">
        <w:rPr>
          <w:iCs/>
        </w:rPr>
        <w:t>as well as his</w:t>
      </w:r>
      <w:r w:rsidRPr="00F72E97">
        <w:rPr>
          <w:iCs/>
        </w:rPr>
        <w:t xml:space="preserve"> disciples’ question (v.4). </w:t>
      </w:r>
      <w:r w:rsidR="003341F2">
        <w:rPr>
          <w:iCs/>
        </w:rPr>
        <w:t xml:space="preserve"> </w:t>
      </w:r>
      <w:r w:rsidR="00096C05">
        <w:rPr>
          <w:iCs/>
        </w:rPr>
        <w:t>+</w:t>
      </w:r>
      <w:r w:rsidRPr="00F72E97">
        <w:rPr>
          <w:iCs/>
        </w:rPr>
        <w:t>At Passover time, the fig branches would have been tender and the leaves sprou</w:t>
      </w:r>
      <w:r w:rsidRPr="00F72E97">
        <w:rPr>
          <w:iCs/>
        </w:rPr>
        <w:t>t</w:t>
      </w:r>
      <w:r w:rsidRPr="00F72E97">
        <w:rPr>
          <w:iCs/>
        </w:rPr>
        <w:t xml:space="preserve">ing.  This gave imminent meaning to Jesus’ words: </w:t>
      </w:r>
      <w:r w:rsidRPr="00F52B58">
        <w:rPr>
          <w:b/>
          <w:i/>
          <w:iCs/>
        </w:rPr>
        <w:t>“</w:t>
      </w:r>
      <w:r w:rsidRPr="00F52B58">
        <w:rPr>
          <w:b/>
          <w:bCs/>
          <w:i/>
          <w:iCs/>
        </w:rPr>
        <w:t xml:space="preserve">this generation </w:t>
      </w:r>
      <w:r w:rsidRPr="00F52B58">
        <w:rPr>
          <w:b/>
          <w:i/>
          <w:iCs/>
        </w:rPr>
        <w:t>will not pass away until all these things take place</w:t>
      </w:r>
      <w:r w:rsidRPr="00F72E97">
        <w:rPr>
          <w:i/>
          <w:iCs/>
        </w:rPr>
        <w:t>”</w:t>
      </w:r>
      <w:r w:rsidRPr="00F72E97">
        <w:rPr>
          <w:iCs/>
        </w:rPr>
        <w:t xml:space="preserve"> (v.30).  Jesus death was near and Jerusalem’s destruction was in full view.  Thus as “</w:t>
      </w:r>
      <w:r w:rsidRPr="00F72E97">
        <w:rPr>
          <w:i/>
          <w:iCs/>
        </w:rPr>
        <w:t>the fig tree</w:t>
      </w:r>
      <w:r w:rsidRPr="00F72E97">
        <w:rPr>
          <w:iCs/>
        </w:rPr>
        <w:t>” points to the approach of summer, so also “</w:t>
      </w:r>
      <w:r w:rsidRPr="00F72E97">
        <w:rPr>
          <w:i/>
          <w:iCs/>
        </w:rPr>
        <w:t>these things taking place</w:t>
      </w:r>
      <w:r w:rsidRPr="00F72E97">
        <w:rPr>
          <w:iCs/>
        </w:rPr>
        <w:t>” symbo</w:t>
      </w:r>
      <w:r w:rsidRPr="00F72E97">
        <w:rPr>
          <w:iCs/>
        </w:rPr>
        <w:t>l</w:t>
      </w:r>
      <w:r w:rsidRPr="00F72E97">
        <w:rPr>
          <w:iCs/>
        </w:rPr>
        <w:t xml:space="preserve">ize the period when </w:t>
      </w:r>
      <w:r w:rsidR="00A347E0">
        <w:rPr>
          <w:iCs/>
        </w:rPr>
        <w:t xml:space="preserve">the </w:t>
      </w:r>
      <w:r w:rsidRPr="00F72E97">
        <w:rPr>
          <w:bCs/>
          <w:iCs/>
        </w:rPr>
        <w:t>“</w:t>
      </w:r>
      <w:r w:rsidRPr="00F72E97">
        <w:rPr>
          <w:bCs/>
          <w:i/>
          <w:iCs/>
        </w:rPr>
        <w:t>kingdom of God is near</w:t>
      </w:r>
      <w:r w:rsidRPr="00F72E97">
        <w:rPr>
          <w:bCs/>
          <w:iCs/>
        </w:rPr>
        <w:t xml:space="preserve">” </w:t>
      </w:r>
      <w:r w:rsidRPr="00F72E97">
        <w:rPr>
          <w:iCs/>
        </w:rPr>
        <w:t>(Lk.21:29</w:t>
      </w:r>
      <w:proofErr w:type="gramStart"/>
      <w:r w:rsidRPr="00F72E97">
        <w:rPr>
          <w:iCs/>
        </w:rPr>
        <w:t>,31</w:t>
      </w:r>
      <w:proofErr w:type="gramEnd"/>
      <w:r w:rsidRPr="00F72E97">
        <w:rPr>
          <w:iCs/>
        </w:rPr>
        <w:t>)</w:t>
      </w:r>
      <w:r w:rsidR="00A347E0">
        <w:rPr>
          <w:iCs/>
        </w:rPr>
        <w:t xml:space="preserve"> and judgment will come</w:t>
      </w:r>
      <w:r w:rsidRPr="00F72E97">
        <w:rPr>
          <w:iCs/>
        </w:rPr>
        <w:t>.</w:t>
      </w:r>
    </w:p>
    <w:p w:rsidR="00A371C2" w:rsidRPr="00C011CA" w:rsidRDefault="00A371C2" w:rsidP="00A371C2">
      <w:pPr>
        <w:pStyle w:val="BodyTextIndent2"/>
        <w:ind w:left="720"/>
      </w:pPr>
    </w:p>
    <w:p w:rsidR="00B52666" w:rsidRDefault="00B52666" w:rsidP="00B52666">
      <w:pPr>
        <w:pStyle w:val="BodyTextIndent2"/>
        <w:numPr>
          <w:ilvl w:val="0"/>
          <w:numId w:val="44"/>
        </w:numPr>
        <w:spacing w:after="240"/>
        <w:ind w:left="720"/>
      </w:pPr>
      <w:r w:rsidRPr="00B52666">
        <w:rPr>
          <w:b/>
          <w:bCs/>
        </w:rPr>
        <w:t>Jesus’ prophetic word has ‘end of the age’ relevance:</w:t>
      </w:r>
      <w:r w:rsidRPr="00B52666">
        <w:rPr>
          <w:b/>
          <w:bCs/>
          <w:i/>
          <w:iCs/>
        </w:rPr>
        <w:t xml:space="preserve"> </w:t>
      </w:r>
      <w:r w:rsidRPr="00B52666">
        <w:rPr>
          <w:i/>
          <w:iCs/>
        </w:rPr>
        <w:t>“And the gospel must first be proclaimed to all nations”</w:t>
      </w:r>
      <w:r w:rsidRPr="00B52666">
        <w:t xml:space="preserve"> (v.10). </w:t>
      </w:r>
      <w:r w:rsidRPr="00B52666">
        <w:rPr>
          <w:i/>
          <w:iCs/>
        </w:rPr>
        <w:t xml:space="preserve">“For in those days there will be such tribulation as has not been from the beginning of the creation that God created until now, and never will be” </w:t>
      </w:r>
      <w:r w:rsidRPr="00B52666">
        <w:t xml:space="preserve">(v.19). </w:t>
      </w:r>
      <w:r w:rsidRPr="00B52666">
        <w:rPr>
          <w:i/>
          <w:iCs/>
        </w:rPr>
        <w:t>“They will see the Son of Man coming in clouds with great glory and power”</w:t>
      </w:r>
      <w:r w:rsidRPr="00B52666">
        <w:t xml:space="preserve"> (v.26), to “</w:t>
      </w:r>
      <w:r w:rsidRPr="00B52666">
        <w:rPr>
          <w:i/>
          <w:iCs/>
        </w:rPr>
        <w:t>gather his elect from the four winds</w:t>
      </w:r>
      <w:r w:rsidRPr="00B52666">
        <w:t xml:space="preserve">” (v.27).  </w:t>
      </w:r>
    </w:p>
    <w:p w:rsidR="00607938" w:rsidRPr="00607938" w:rsidRDefault="00B52666" w:rsidP="002A1208">
      <w:pPr>
        <w:pStyle w:val="BodyTextIndent2"/>
        <w:spacing w:after="240"/>
        <w:ind w:left="720" w:hanging="540"/>
      </w:pPr>
      <w:r w:rsidRPr="00B52666">
        <w:rPr>
          <w:b/>
          <w:bCs/>
        </w:rPr>
        <w:t>***</w:t>
      </w:r>
      <w:r w:rsidRPr="00B52666">
        <w:t xml:space="preserve"> Like the visible signs of the fig tree, </w:t>
      </w:r>
      <w:r w:rsidRPr="002A1208">
        <w:rPr>
          <w:b/>
          <w:u w:val="single"/>
        </w:rPr>
        <w:t>these things must precede and facilitate the coming of Christ</w:t>
      </w:r>
      <w:r w:rsidRPr="00B52666">
        <w:t xml:space="preserve">. </w:t>
      </w:r>
    </w:p>
    <w:p w:rsidR="00A027BC" w:rsidRDefault="00607938" w:rsidP="00A027BC">
      <w:pPr>
        <w:pStyle w:val="BodyTextIndent2"/>
        <w:numPr>
          <w:ilvl w:val="0"/>
          <w:numId w:val="44"/>
        </w:numPr>
        <w:spacing w:after="240"/>
        <w:ind w:left="720"/>
      </w:pPr>
      <w:r w:rsidRPr="00607938">
        <w:rPr>
          <w:b/>
          <w:bCs/>
        </w:rPr>
        <w:t>Jesus has asserted the knowable:</w:t>
      </w:r>
      <w:r w:rsidRPr="00607938">
        <w:rPr>
          <w:bCs/>
        </w:rPr>
        <w:t xml:space="preserve"> </w:t>
      </w:r>
      <w:r w:rsidRPr="00607938">
        <w:rPr>
          <w:bCs/>
          <w:i/>
          <w:iCs/>
        </w:rPr>
        <w:t xml:space="preserve">“I have told you </w:t>
      </w:r>
      <w:r w:rsidRPr="00607938">
        <w:rPr>
          <w:bCs/>
          <w:i/>
          <w:iCs/>
          <w:u w:val="single"/>
        </w:rPr>
        <w:t>all things</w:t>
      </w:r>
      <w:r w:rsidRPr="00E01593">
        <w:rPr>
          <w:bCs/>
          <w:i/>
          <w:iCs/>
        </w:rPr>
        <w:t xml:space="preserve"> </w:t>
      </w:r>
      <w:r w:rsidRPr="00607938">
        <w:rPr>
          <w:bCs/>
          <w:i/>
          <w:iCs/>
        </w:rPr>
        <w:t xml:space="preserve">beforehand” </w:t>
      </w:r>
      <w:r w:rsidRPr="00607938">
        <w:rPr>
          <w:bCs/>
        </w:rPr>
        <w:t xml:space="preserve">(v.23), </w:t>
      </w:r>
      <w:r w:rsidRPr="00607938">
        <w:rPr>
          <w:bCs/>
          <w:i/>
          <w:iCs/>
        </w:rPr>
        <w:t xml:space="preserve">“… when you see </w:t>
      </w:r>
      <w:r w:rsidRPr="00607938">
        <w:rPr>
          <w:bCs/>
          <w:i/>
          <w:iCs/>
          <w:u w:val="single"/>
        </w:rPr>
        <w:t>these things</w:t>
      </w:r>
      <w:r w:rsidRPr="00607938">
        <w:rPr>
          <w:bCs/>
          <w:i/>
          <w:iCs/>
        </w:rPr>
        <w:t xml:space="preserve"> take place, you know that he is near…” </w:t>
      </w:r>
      <w:r w:rsidRPr="00607938">
        <w:rPr>
          <w:bCs/>
        </w:rPr>
        <w:t xml:space="preserve">(v.29), and </w:t>
      </w:r>
      <w:r w:rsidRPr="00607938">
        <w:rPr>
          <w:bCs/>
          <w:i/>
          <w:iCs/>
        </w:rPr>
        <w:t>“</w:t>
      </w:r>
      <w:r w:rsidRPr="00607938">
        <w:rPr>
          <w:bCs/>
          <w:i/>
          <w:iCs/>
          <w:u w:val="single"/>
        </w:rPr>
        <w:t>this generation</w:t>
      </w:r>
      <w:r w:rsidRPr="00607938">
        <w:rPr>
          <w:bCs/>
          <w:i/>
          <w:iCs/>
        </w:rPr>
        <w:t xml:space="preserve"> will not pass away until all </w:t>
      </w:r>
      <w:r w:rsidRPr="00E01593">
        <w:rPr>
          <w:bCs/>
          <w:i/>
          <w:iCs/>
          <w:u w:val="single"/>
        </w:rPr>
        <w:t>thes</w:t>
      </w:r>
      <w:r w:rsidRPr="00607938">
        <w:rPr>
          <w:bCs/>
          <w:i/>
          <w:iCs/>
          <w:u w:val="single"/>
        </w:rPr>
        <w:t>e things</w:t>
      </w:r>
      <w:r w:rsidRPr="00607938">
        <w:rPr>
          <w:bCs/>
          <w:i/>
          <w:iCs/>
        </w:rPr>
        <w:t xml:space="preserve"> take place”</w:t>
      </w:r>
      <w:r w:rsidRPr="00607938">
        <w:rPr>
          <w:bCs/>
        </w:rPr>
        <w:t xml:space="preserve"> (v.30).  </w:t>
      </w:r>
    </w:p>
    <w:p w:rsidR="00A027BC" w:rsidRDefault="00E1519C" w:rsidP="00A027BC">
      <w:pPr>
        <w:pStyle w:val="BodyTextIndent2"/>
        <w:spacing w:after="240"/>
        <w:ind w:left="720"/>
      </w:pPr>
      <w:r w:rsidRPr="00A027BC">
        <w:rPr>
          <w:bCs/>
        </w:rPr>
        <w:t xml:space="preserve">He speaks of </w:t>
      </w:r>
      <w:r w:rsidRPr="00A027BC">
        <w:rPr>
          <w:bCs/>
          <w:i/>
          <w:iCs/>
        </w:rPr>
        <w:t xml:space="preserve">“those days” </w:t>
      </w:r>
      <w:r w:rsidRPr="00A027BC">
        <w:rPr>
          <w:bCs/>
        </w:rPr>
        <w:t>(vs.17</w:t>
      </w:r>
      <w:proofErr w:type="gramStart"/>
      <w:r w:rsidRPr="00A027BC">
        <w:rPr>
          <w:bCs/>
        </w:rPr>
        <w:t>,19,20,24</w:t>
      </w:r>
      <w:proofErr w:type="gramEnd"/>
      <w:r w:rsidRPr="00A027BC">
        <w:rPr>
          <w:bCs/>
        </w:rPr>
        <w:t xml:space="preserve">), &amp; of </w:t>
      </w:r>
      <w:r w:rsidRPr="00A027BC">
        <w:rPr>
          <w:bCs/>
          <w:i/>
          <w:iCs/>
        </w:rPr>
        <w:t>“then”</w:t>
      </w:r>
      <w:r w:rsidRPr="00A027BC">
        <w:rPr>
          <w:bCs/>
        </w:rPr>
        <w:t xml:space="preserve"> (vs.21,26); interchangeable expressions in regard to the </w:t>
      </w:r>
      <w:r w:rsidRPr="001E0907">
        <w:rPr>
          <w:b/>
          <w:bCs/>
        </w:rPr>
        <w:t>TIME</w:t>
      </w:r>
      <w:r w:rsidRPr="00A027BC">
        <w:rPr>
          <w:bCs/>
        </w:rPr>
        <w:t xml:space="preserve"> period that they signify, covering the </w:t>
      </w:r>
      <w:r w:rsidRPr="001E0907">
        <w:rPr>
          <w:b/>
          <w:bCs/>
        </w:rPr>
        <w:t>WHOLE</w:t>
      </w:r>
      <w:r w:rsidRPr="00A027BC">
        <w:rPr>
          <w:bCs/>
        </w:rPr>
        <w:t xml:space="preserve"> scope encompassed by “</w:t>
      </w:r>
      <w:r w:rsidRPr="00A027BC">
        <w:rPr>
          <w:bCs/>
          <w:i/>
          <w:iCs/>
        </w:rPr>
        <w:t xml:space="preserve">all things” </w:t>
      </w:r>
      <w:r w:rsidRPr="00A027BC">
        <w:rPr>
          <w:bCs/>
        </w:rPr>
        <w:t xml:space="preserve">(v.23) and </w:t>
      </w:r>
      <w:r w:rsidRPr="00A027BC">
        <w:rPr>
          <w:bCs/>
          <w:i/>
          <w:iCs/>
        </w:rPr>
        <w:t>“these things”</w:t>
      </w:r>
      <w:r w:rsidRPr="00A027BC">
        <w:rPr>
          <w:bCs/>
        </w:rPr>
        <w:t xml:space="preserve"> (vs.3,4,</w:t>
      </w:r>
      <w:r w:rsidR="00671315">
        <w:rPr>
          <w:bCs/>
        </w:rPr>
        <w:t>29,</w:t>
      </w:r>
      <w:r w:rsidRPr="00A027BC">
        <w:rPr>
          <w:bCs/>
        </w:rPr>
        <w:t>30).</w:t>
      </w:r>
    </w:p>
    <w:p w:rsidR="00607938" w:rsidRPr="007D5780" w:rsidRDefault="00E01593" w:rsidP="007D5780">
      <w:pPr>
        <w:pStyle w:val="BodyTextIndent2"/>
        <w:spacing w:after="240"/>
        <w:ind w:left="720"/>
      </w:pPr>
      <w:r w:rsidRPr="007D5780">
        <w:rPr>
          <w:b/>
          <w:bCs/>
          <w:u w:val="single"/>
        </w:rPr>
        <w:t>The application of Jesus’ words cannot be limited to a single event in human history</w:t>
      </w:r>
      <w:r w:rsidRPr="007D5780">
        <w:rPr>
          <w:b/>
          <w:bCs/>
        </w:rPr>
        <w:t>.</w:t>
      </w:r>
      <w:r w:rsidRPr="00607938">
        <w:rPr>
          <w:bCs/>
        </w:rPr>
        <w:t xml:space="preserve">  </w:t>
      </w:r>
      <w:r w:rsidR="00E1519C" w:rsidRPr="00607938">
        <w:rPr>
          <w:bCs/>
        </w:rPr>
        <w:t>The n</w:t>
      </w:r>
      <w:r w:rsidR="00E1519C" w:rsidRPr="00607938">
        <w:rPr>
          <w:bCs/>
        </w:rPr>
        <w:t>o</w:t>
      </w:r>
      <w:r w:rsidR="00E1519C" w:rsidRPr="00607938">
        <w:rPr>
          <w:bCs/>
        </w:rPr>
        <w:t>tion of “</w:t>
      </w:r>
      <w:r w:rsidR="00E1519C" w:rsidRPr="00607938">
        <w:rPr>
          <w:bCs/>
          <w:i/>
          <w:iCs/>
        </w:rPr>
        <w:t>these things</w:t>
      </w:r>
      <w:r w:rsidR="00E1519C" w:rsidRPr="00607938">
        <w:rPr>
          <w:bCs/>
        </w:rPr>
        <w:t>” and “</w:t>
      </w:r>
      <w:r w:rsidR="00E1519C" w:rsidRPr="00607938">
        <w:rPr>
          <w:bCs/>
          <w:i/>
          <w:iCs/>
        </w:rPr>
        <w:t>those days</w:t>
      </w:r>
      <w:r w:rsidR="00E1519C" w:rsidRPr="00607938">
        <w:rPr>
          <w:bCs/>
        </w:rPr>
        <w:t xml:space="preserve">” applies to </w:t>
      </w:r>
      <w:r w:rsidR="00E1519C" w:rsidRPr="00E01593">
        <w:rPr>
          <w:b/>
          <w:bCs/>
        </w:rPr>
        <w:t>“</w:t>
      </w:r>
      <w:r w:rsidR="00E1519C" w:rsidRPr="00E01593">
        <w:rPr>
          <w:b/>
          <w:bCs/>
          <w:i/>
          <w:iCs/>
        </w:rPr>
        <w:t>this generation</w:t>
      </w:r>
      <w:r w:rsidR="00E1519C" w:rsidRPr="00E01593">
        <w:rPr>
          <w:b/>
          <w:bCs/>
        </w:rPr>
        <w:t>”</w:t>
      </w:r>
      <w:r w:rsidR="00E1519C" w:rsidRPr="00607938">
        <w:rPr>
          <w:bCs/>
        </w:rPr>
        <w:t xml:space="preserve"> (v.30), but in context, they also extend further to include the time when </w:t>
      </w:r>
      <w:r w:rsidR="00E1519C" w:rsidRPr="00E01593">
        <w:rPr>
          <w:b/>
          <w:bCs/>
        </w:rPr>
        <w:t>“</w:t>
      </w:r>
      <w:r w:rsidR="00E1519C" w:rsidRPr="00E01593">
        <w:rPr>
          <w:b/>
          <w:bCs/>
          <w:i/>
          <w:iCs/>
        </w:rPr>
        <w:t>heaven and earth will pass away</w:t>
      </w:r>
      <w:r w:rsidR="00E1519C" w:rsidRPr="00E01593">
        <w:rPr>
          <w:b/>
          <w:bCs/>
        </w:rPr>
        <w:t>”.</w:t>
      </w:r>
      <w:r w:rsidR="00A027BC">
        <w:rPr>
          <w:bCs/>
        </w:rPr>
        <w:t xml:space="preserve"> </w:t>
      </w:r>
      <w:r w:rsidR="00A027BC">
        <w:rPr>
          <w:bCs/>
        </w:rPr>
        <w:tab/>
        <w:t xml:space="preserve"> </w:t>
      </w:r>
      <w:r w:rsidR="00A027BC">
        <w:rPr>
          <w:bCs/>
        </w:rPr>
        <w:tab/>
      </w:r>
      <w:r w:rsidR="00A027BC">
        <w:rPr>
          <w:bCs/>
        </w:rPr>
        <w:tab/>
      </w:r>
      <w:r w:rsidR="00607938" w:rsidRPr="00607938">
        <w:rPr>
          <w:bCs/>
        </w:rPr>
        <w:t xml:space="preserve">  </w:t>
      </w:r>
      <w:r>
        <w:rPr>
          <w:bCs/>
        </w:rPr>
        <w:tab/>
      </w:r>
      <w:r w:rsidR="00C90ABB">
        <w:rPr>
          <w:bCs/>
        </w:rPr>
        <w:t>(</w:t>
      </w:r>
      <w:r w:rsidR="00607938" w:rsidRPr="00607938">
        <w:rPr>
          <w:bCs/>
        </w:rPr>
        <w:t xml:space="preserve">*** Mark, Luke, and Matthew all record </w:t>
      </w:r>
      <w:r w:rsidR="00C90ABB">
        <w:rPr>
          <w:bCs/>
        </w:rPr>
        <w:t>these in parallel relationship.)</w:t>
      </w:r>
      <w:r w:rsidR="00607938" w:rsidRPr="00607938">
        <w:rPr>
          <w:bCs/>
        </w:rPr>
        <w:t xml:space="preserve"> </w:t>
      </w:r>
      <w:r>
        <w:rPr>
          <w:bCs/>
        </w:rPr>
        <w:tab/>
      </w:r>
      <w:r>
        <w:rPr>
          <w:bCs/>
        </w:rPr>
        <w:tab/>
      </w:r>
      <w:r w:rsidR="00A027BC">
        <w:rPr>
          <w:bCs/>
        </w:rPr>
        <w:tab/>
      </w:r>
      <w:r w:rsidR="007D5780">
        <w:rPr>
          <w:bCs/>
        </w:rPr>
        <w:t xml:space="preserve">  </w:t>
      </w:r>
    </w:p>
    <w:p w:rsidR="00095223" w:rsidRPr="00A25643" w:rsidRDefault="00A25643" w:rsidP="00A25643">
      <w:pPr>
        <w:pStyle w:val="BodyTextIndent2"/>
        <w:numPr>
          <w:ilvl w:val="0"/>
          <w:numId w:val="27"/>
        </w:numPr>
        <w:spacing w:after="80"/>
        <w:rPr>
          <w:b/>
          <w:bCs/>
          <w:sz w:val="28"/>
          <w:szCs w:val="28"/>
        </w:rPr>
      </w:pPr>
      <w:r w:rsidRPr="00A25643">
        <w:rPr>
          <w:b/>
          <w:bCs/>
          <w:sz w:val="28"/>
          <w:szCs w:val="28"/>
        </w:rPr>
        <w:t xml:space="preserve">Exhortation to Be on Guard! </w:t>
      </w:r>
      <w:r w:rsidR="001A5270" w:rsidRPr="00A25643">
        <w:rPr>
          <w:bCs/>
          <w:color w:val="000000" w:themeColor="text1"/>
          <w:sz w:val="20"/>
          <w:szCs w:val="20"/>
        </w:rPr>
        <w:t>(</w:t>
      </w:r>
      <w:r w:rsidR="001A5270" w:rsidRPr="00A25643">
        <w:rPr>
          <w:color w:val="000000" w:themeColor="text1"/>
          <w:sz w:val="20"/>
          <w:szCs w:val="20"/>
        </w:rPr>
        <w:t>Mark 13:32-37)</w:t>
      </w:r>
    </w:p>
    <w:p w:rsidR="00754AA6" w:rsidRPr="00863DA4" w:rsidRDefault="00D50A04" w:rsidP="00AE1C69">
      <w:pPr>
        <w:pStyle w:val="BodyTextIndent2"/>
        <w:pBdr>
          <w:top w:val="single" w:sz="4" w:space="1" w:color="auto"/>
          <w:left w:val="single" w:sz="4" w:space="4" w:color="auto"/>
          <w:bottom w:val="single" w:sz="4" w:space="1" w:color="auto"/>
          <w:right w:val="single" w:sz="4" w:space="4" w:color="auto"/>
        </w:pBdr>
        <w:spacing w:after="240"/>
        <w:ind w:left="360"/>
        <w:rPr>
          <w:bCs/>
          <w:sz w:val="22"/>
          <w:szCs w:val="22"/>
        </w:rPr>
      </w:pPr>
      <w:r w:rsidRPr="00863DA4">
        <w:rPr>
          <w:b/>
          <w:bCs/>
          <w:color w:val="FF0000"/>
          <w:sz w:val="22"/>
          <w:szCs w:val="22"/>
          <w:vertAlign w:val="superscript"/>
        </w:rPr>
        <w:t>32</w:t>
      </w:r>
      <w:r w:rsidR="00754AA6" w:rsidRPr="00863DA4">
        <w:rPr>
          <w:b/>
          <w:bCs/>
          <w:color w:val="FF0000"/>
          <w:sz w:val="22"/>
          <w:szCs w:val="22"/>
          <w:vertAlign w:val="superscript"/>
        </w:rPr>
        <w:t xml:space="preserve"> </w:t>
      </w:r>
      <w:r w:rsidR="00D77DDB" w:rsidRPr="00863DA4">
        <w:rPr>
          <w:bCs/>
          <w:sz w:val="22"/>
          <w:szCs w:val="22"/>
        </w:rPr>
        <w:t>“But concerning that day</w:t>
      </w:r>
      <w:r w:rsidR="00754AA6" w:rsidRPr="00863DA4">
        <w:rPr>
          <w:bCs/>
          <w:sz w:val="22"/>
          <w:szCs w:val="22"/>
        </w:rPr>
        <w:t xml:space="preserve"> and that hour, no one knows, not even the angels in heaven, nor the Son, but only the Father.  </w:t>
      </w:r>
      <w:r w:rsidR="00BF1164" w:rsidRPr="00863DA4">
        <w:rPr>
          <w:b/>
          <w:bCs/>
          <w:color w:val="FF0000"/>
          <w:sz w:val="22"/>
          <w:szCs w:val="22"/>
          <w:vertAlign w:val="superscript"/>
        </w:rPr>
        <w:t xml:space="preserve">33 </w:t>
      </w:r>
      <w:r w:rsidR="00193D01" w:rsidRPr="00863DA4">
        <w:rPr>
          <w:bCs/>
          <w:sz w:val="22"/>
          <w:szCs w:val="22"/>
          <w:u w:val="single"/>
        </w:rPr>
        <w:t>Be on guard, keep awake</w:t>
      </w:r>
      <w:r w:rsidR="00193D01" w:rsidRPr="00863DA4">
        <w:rPr>
          <w:bCs/>
          <w:sz w:val="22"/>
          <w:szCs w:val="22"/>
        </w:rPr>
        <w:t xml:space="preserve">.  For you do not know when the time will come.  </w:t>
      </w:r>
      <w:r w:rsidRPr="00863DA4">
        <w:rPr>
          <w:b/>
          <w:bCs/>
          <w:color w:val="FF0000"/>
          <w:sz w:val="22"/>
          <w:szCs w:val="22"/>
          <w:vertAlign w:val="superscript"/>
        </w:rPr>
        <w:t>3</w:t>
      </w:r>
      <w:r w:rsidR="00BF1164" w:rsidRPr="00863DA4">
        <w:rPr>
          <w:b/>
          <w:bCs/>
          <w:color w:val="FF0000"/>
          <w:sz w:val="22"/>
          <w:szCs w:val="22"/>
          <w:vertAlign w:val="superscript"/>
        </w:rPr>
        <w:t>4</w:t>
      </w:r>
      <w:r w:rsidRPr="00863DA4">
        <w:rPr>
          <w:b/>
          <w:bCs/>
          <w:color w:val="FF0000"/>
          <w:sz w:val="22"/>
          <w:szCs w:val="22"/>
          <w:vertAlign w:val="superscript"/>
        </w:rPr>
        <w:t xml:space="preserve"> </w:t>
      </w:r>
      <w:r w:rsidRPr="00863DA4">
        <w:rPr>
          <w:bCs/>
          <w:sz w:val="22"/>
          <w:szCs w:val="22"/>
        </w:rPr>
        <w:t xml:space="preserve">It is like a man going on a journey, </w:t>
      </w:r>
      <w:r w:rsidR="00BF1164" w:rsidRPr="00863DA4">
        <w:rPr>
          <w:bCs/>
          <w:sz w:val="22"/>
          <w:szCs w:val="22"/>
        </w:rPr>
        <w:t>when he leaves home and puts his servants in charge, each with his work, and commands the doo</w:t>
      </w:r>
      <w:r w:rsidR="00BF1164" w:rsidRPr="00863DA4">
        <w:rPr>
          <w:bCs/>
          <w:sz w:val="22"/>
          <w:szCs w:val="22"/>
        </w:rPr>
        <w:t>r</w:t>
      </w:r>
      <w:r w:rsidR="00BF1164" w:rsidRPr="00863DA4">
        <w:rPr>
          <w:bCs/>
          <w:sz w:val="22"/>
          <w:szCs w:val="22"/>
        </w:rPr>
        <w:t xml:space="preserve">keeper to stay awake.   </w:t>
      </w:r>
      <w:r w:rsidR="00BF1164" w:rsidRPr="00863DA4">
        <w:rPr>
          <w:b/>
          <w:bCs/>
          <w:color w:val="FF0000"/>
          <w:sz w:val="22"/>
          <w:szCs w:val="22"/>
          <w:vertAlign w:val="superscript"/>
        </w:rPr>
        <w:t xml:space="preserve">35 </w:t>
      </w:r>
      <w:r w:rsidR="00BF1164" w:rsidRPr="00863DA4">
        <w:rPr>
          <w:bCs/>
          <w:sz w:val="22"/>
          <w:szCs w:val="22"/>
        </w:rPr>
        <w:t xml:space="preserve">Therefore </w:t>
      </w:r>
      <w:r w:rsidR="00BF1164" w:rsidRPr="00863DA4">
        <w:rPr>
          <w:bCs/>
          <w:sz w:val="22"/>
          <w:szCs w:val="22"/>
          <w:u w:val="single"/>
        </w:rPr>
        <w:t>stay awake</w:t>
      </w:r>
      <w:r w:rsidR="00A15A81" w:rsidRPr="00863DA4">
        <w:rPr>
          <w:bCs/>
          <w:sz w:val="22"/>
          <w:szCs w:val="22"/>
        </w:rPr>
        <w:t>---</w:t>
      </w:r>
      <w:r w:rsidR="00BF1164" w:rsidRPr="00863DA4">
        <w:rPr>
          <w:bCs/>
          <w:sz w:val="22"/>
          <w:szCs w:val="22"/>
        </w:rPr>
        <w:t xml:space="preserve">for you do not know when </w:t>
      </w:r>
      <w:r w:rsidR="00AA5A68" w:rsidRPr="00863DA4">
        <w:rPr>
          <w:bCs/>
          <w:sz w:val="22"/>
          <w:szCs w:val="22"/>
        </w:rPr>
        <w:t>t</w:t>
      </w:r>
      <w:r w:rsidR="00BF1164" w:rsidRPr="00863DA4">
        <w:rPr>
          <w:bCs/>
          <w:sz w:val="22"/>
          <w:szCs w:val="22"/>
        </w:rPr>
        <w:t xml:space="preserve">he </w:t>
      </w:r>
      <w:r w:rsidR="00A42916" w:rsidRPr="00863DA4">
        <w:rPr>
          <w:bCs/>
          <w:sz w:val="22"/>
          <w:szCs w:val="22"/>
        </w:rPr>
        <w:t xml:space="preserve">master of the house will come, </w:t>
      </w:r>
      <w:r w:rsidR="00BF1164" w:rsidRPr="00863DA4">
        <w:rPr>
          <w:bCs/>
          <w:sz w:val="22"/>
          <w:szCs w:val="22"/>
        </w:rPr>
        <w:t xml:space="preserve">in the evening of at midnight, or when the rooster crows, or in the morning--- </w:t>
      </w:r>
      <w:r w:rsidR="00BF1164" w:rsidRPr="00863DA4">
        <w:rPr>
          <w:b/>
          <w:bCs/>
          <w:color w:val="FF0000"/>
          <w:sz w:val="22"/>
          <w:szCs w:val="22"/>
          <w:vertAlign w:val="superscript"/>
        </w:rPr>
        <w:t>36</w:t>
      </w:r>
      <w:r w:rsidR="00BF1164" w:rsidRPr="00863DA4">
        <w:rPr>
          <w:bCs/>
          <w:sz w:val="22"/>
          <w:szCs w:val="22"/>
        </w:rPr>
        <w:t xml:space="preserve"> lest he come suddenly and find you asleep.  </w:t>
      </w:r>
      <w:r w:rsidR="00BF1164" w:rsidRPr="00863DA4">
        <w:rPr>
          <w:b/>
          <w:bCs/>
          <w:color w:val="FF0000"/>
          <w:sz w:val="22"/>
          <w:szCs w:val="22"/>
          <w:vertAlign w:val="superscript"/>
        </w:rPr>
        <w:t>37</w:t>
      </w:r>
      <w:r w:rsidR="00BF1164" w:rsidRPr="00863DA4">
        <w:rPr>
          <w:bCs/>
          <w:sz w:val="22"/>
          <w:szCs w:val="22"/>
        </w:rPr>
        <w:t xml:space="preserve">And what I say to you, I say to all: </w:t>
      </w:r>
      <w:r w:rsidR="00BF1164" w:rsidRPr="00863DA4">
        <w:rPr>
          <w:bCs/>
          <w:sz w:val="22"/>
          <w:szCs w:val="22"/>
          <w:u w:val="single"/>
        </w:rPr>
        <w:t>stay awake</w:t>
      </w:r>
      <w:r w:rsidR="00BF1164" w:rsidRPr="00863DA4">
        <w:rPr>
          <w:bCs/>
          <w:sz w:val="22"/>
          <w:szCs w:val="22"/>
        </w:rPr>
        <w:t xml:space="preserve">.”   </w:t>
      </w:r>
      <w:r w:rsidR="005E3807" w:rsidRPr="00863DA4">
        <w:rPr>
          <w:bCs/>
          <w:sz w:val="22"/>
          <w:szCs w:val="22"/>
        </w:rPr>
        <w:t xml:space="preserve">   </w:t>
      </w:r>
      <w:r w:rsidR="00863DA4">
        <w:rPr>
          <w:bCs/>
          <w:sz w:val="22"/>
          <w:szCs w:val="22"/>
        </w:rPr>
        <w:tab/>
      </w:r>
      <w:r w:rsidR="005E3807" w:rsidRPr="00863DA4">
        <w:rPr>
          <w:bCs/>
          <w:sz w:val="22"/>
          <w:szCs w:val="22"/>
        </w:rPr>
        <w:t xml:space="preserve">  </w:t>
      </w:r>
      <w:r w:rsidR="007520E3">
        <w:rPr>
          <w:bCs/>
          <w:sz w:val="22"/>
          <w:szCs w:val="22"/>
        </w:rPr>
        <w:tab/>
      </w:r>
      <w:r w:rsidR="007520E3">
        <w:rPr>
          <w:bCs/>
          <w:sz w:val="22"/>
          <w:szCs w:val="22"/>
        </w:rPr>
        <w:tab/>
      </w:r>
      <w:r w:rsidR="00754AA6" w:rsidRPr="00863DA4">
        <w:rPr>
          <w:bCs/>
          <w:color w:val="000000" w:themeColor="text1"/>
          <w:sz w:val="22"/>
          <w:szCs w:val="22"/>
        </w:rPr>
        <w:t>(</w:t>
      </w:r>
      <w:r w:rsidR="00754AA6" w:rsidRPr="00863DA4">
        <w:rPr>
          <w:color w:val="000000" w:themeColor="text1"/>
          <w:sz w:val="22"/>
          <w:szCs w:val="22"/>
        </w:rPr>
        <w:t>Mark 13:32-37)</w:t>
      </w:r>
    </w:p>
    <w:p w:rsidR="00754AA6" w:rsidRPr="00522BDF" w:rsidRDefault="00754AA6" w:rsidP="004B2121">
      <w:pPr>
        <w:pStyle w:val="BodyTextIndent2"/>
        <w:ind w:left="780"/>
        <w:rPr>
          <w:bCs/>
          <w:sz w:val="8"/>
          <w:szCs w:val="8"/>
        </w:rPr>
      </w:pPr>
    </w:p>
    <w:p w:rsidR="009F3751" w:rsidRPr="00C011CA" w:rsidRDefault="009D73C6" w:rsidP="00733652">
      <w:pPr>
        <w:pStyle w:val="BodyTextIndent2"/>
        <w:numPr>
          <w:ilvl w:val="0"/>
          <w:numId w:val="42"/>
        </w:numPr>
        <w:tabs>
          <w:tab w:val="left" w:pos="4366"/>
        </w:tabs>
        <w:spacing w:after="120"/>
        <w:ind w:left="720"/>
        <w:rPr>
          <w:b/>
          <w:bCs/>
        </w:rPr>
      </w:pPr>
      <w:r w:rsidRPr="00C011CA">
        <w:rPr>
          <w:b/>
          <w:bCs/>
        </w:rPr>
        <w:t>Jesus sets limits</w:t>
      </w:r>
      <w:r w:rsidRPr="00C011CA">
        <w:t xml:space="preserve">: </w:t>
      </w:r>
      <w:r w:rsidRPr="00C011CA">
        <w:rPr>
          <w:i/>
        </w:rPr>
        <w:t xml:space="preserve">“… </w:t>
      </w:r>
      <w:r w:rsidRPr="00C011CA">
        <w:rPr>
          <w:bCs/>
          <w:i/>
        </w:rPr>
        <w:t xml:space="preserve">concerning that day and that hour, no one </w:t>
      </w:r>
      <w:proofErr w:type="gramStart"/>
      <w:r w:rsidRPr="00C011CA">
        <w:rPr>
          <w:bCs/>
          <w:i/>
        </w:rPr>
        <w:t>knows, …</w:t>
      </w:r>
      <w:proofErr w:type="gramEnd"/>
      <w:r w:rsidRPr="00C011CA">
        <w:rPr>
          <w:bCs/>
          <w:i/>
        </w:rPr>
        <w:t xml:space="preserve"> only the Father</w:t>
      </w:r>
      <w:r w:rsidRPr="00C011CA">
        <w:rPr>
          <w:i/>
        </w:rPr>
        <w:t>”</w:t>
      </w:r>
      <w:r w:rsidRPr="00C011CA">
        <w:t xml:space="preserve"> (v.32),  </w:t>
      </w:r>
      <w:r w:rsidRPr="00C011CA">
        <w:rPr>
          <w:i/>
        </w:rPr>
        <w:t>“</w:t>
      </w:r>
      <w:r w:rsidRPr="00C011CA">
        <w:rPr>
          <w:bCs/>
          <w:i/>
        </w:rPr>
        <w:t>For you do not know when the time will come.”</w:t>
      </w:r>
      <w:r w:rsidRPr="00C011CA">
        <w:t xml:space="preserve"> (v.33),</w:t>
      </w:r>
      <w:r w:rsidRPr="00C011CA">
        <w:rPr>
          <w:i/>
        </w:rPr>
        <w:t xml:space="preserve"> “</w:t>
      </w:r>
      <w:r w:rsidRPr="00C011CA">
        <w:rPr>
          <w:bCs/>
          <w:i/>
        </w:rPr>
        <w:t>for you do not know when the master of the house will come.”</w:t>
      </w:r>
      <w:r w:rsidRPr="00C011CA">
        <w:t xml:space="preserve"> (v.35).</w:t>
      </w:r>
    </w:p>
    <w:p w:rsidR="003156AD" w:rsidRPr="00C011CA" w:rsidRDefault="004D45E2" w:rsidP="00E4244B">
      <w:pPr>
        <w:pStyle w:val="BodyTextIndent2"/>
        <w:numPr>
          <w:ilvl w:val="0"/>
          <w:numId w:val="42"/>
        </w:numPr>
        <w:tabs>
          <w:tab w:val="left" w:pos="4366"/>
        </w:tabs>
        <w:spacing w:after="240"/>
        <w:ind w:left="720"/>
        <w:rPr>
          <w:b/>
          <w:bCs/>
        </w:rPr>
      </w:pPr>
      <w:r w:rsidRPr="00C011CA">
        <w:rPr>
          <w:b/>
        </w:rPr>
        <w:t>Jesus’ command</w:t>
      </w:r>
      <w:r w:rsidRPr="00C011CA">
        <w:t xml:space="preserve">, that everyone </w:t>
      </w:r>
      <w:r w:rsidRPr="00C011CA">
        <w:rPr>
          <w:b/>
        </w:rPr>
        <w:t>“</w:t>
      </w:r>
      <w:r w:rsidRPr="00C011CA">
        <w:rPr>
          <w:b/>
          <w:i/>
          <w:iCs/>
        </w:rPr>
        <w:t>be on guard</w:t>
      </w:r>
      <w:r w:rsidR="007306B0">
        <w:rPr>
          <w:b/>
        </w:rPr>
        <w:t>”</w:t>
      </w:r>
      <w:r w:rsidRPr="00C011CA">
        <w:rPr>
          <w:b/>
        </w:rPr>
        <w:t xml:space="preserve"> </w:t>
      </w:r>
      <w:r w:rsidR="007306B0">
        <w:t>and</w:t>
      </w:r>
      <w:r w:rsidRPr="00C011CA">
        <w:rPr>
          <w:b/>
        </w:rPr>
        <w:t xml:space="preserve"> “</w:t>
      </w:r>
      <w:r w:rsidR="00C7763B" w:rsidRPr="00C011CA">
        <w:rPr>
          <w:b/>
          <w:i/>
          <w:iCs/>
        </w:rPr>
        <w:t>stay</w:t>
      </w:r>
      <w:r w:rsidRPr="00C011CA">
        <w:rPr>
          <w:b/>
          <w:i/>
          <w:iCs/>
        </w:rPr>
        <w:t xml:space="preserve"> awake</w:t>
      </w:r>
      <w:r w:rsidRPr="00C011CA">
        <w:rPr>
          <w:b/>
        </w:rPr>
        <w:t>”</w:t>
      </w:r>
      <w:r w:rsidRPr="00C011CA">
        <w:t xml:space="preserve"> (vs.</w:t>
      </w:r>
      <w:r w:rsidR="0090504F">
        <w:t>9</w:t>
      </w:r>
      <w:proofErr w:type="gramStart"/>
      <w:r w:rsidR="0090504F">
        <w:t>,23,</w:t>
      </w:r>
      <w:r w:rsidRPr="00C011CA">
        <w:t>3</w:t>
      </w:r>
      <w:r w:rsidR="0090504F">
        <w:t>3,35</w:t>
      </w:r>
      <w:proofErr w:type="gramEnd"/>
      <w:r w:rsidRPr="00C011CA">
        <w:t>-3</w:t>
      </w:r>
      <w:r w:rsidR="0090504F">
        <w:t>6</w:t>
      </w:r>
      <w:r w:rsidRPr="00C011CA">
        <w:t>), was relevant to the disciples’ immediate situation</w:t>
      </w:r>
      <w:r w:rsidR="007306B0">
        <w:t xml:space="preserve">.  It is also </w:t>
      </w:r>
      <w:r w:rsidR="007306B0" w:rsidRPr="00C011CA">
        <w:t xml:space="preserve">relevant </w:t>
      </w:r>
      <w:r w:rsidRPr="00C011CA">
        <w:t xml:space="preserve">to </w:t>
      </w:r>
      <w:r w:rsidR="0071176C">
        <w:t xml:space="preserve">all </w:t>
      </w:r>
      <w:r w:rsidR="007306B0">
        <w:t xml:space="preserve">who </w:t>
      </w:r>
      <w:r w:rsidR="0071176C">
        <w:t xml:space="preserve">come after them; </w:t>
      </w:r>
      <w:r w:rsidR="007306B0">
        <w:t xml:space="preserve">testifying to God’s </w:t>
      </w:r>
      <w:r w:rsidRPr="00C011CA">
        <w:t>final reward, as he gather</w:t>
      </w:r>
      <w:r w:rsidR="007306B0">
        <w:t>s</w:t>
      </w:r>
      <w:r w:rsidRPr="00C011CA">
        <w:t xml:space="preserve"> </w:t>
      </w:r>
      <w:r w:rsidRPr="00C35AED">
        <w:rPr>
          <w:b/>
        </w:rPr>
        <w:t>“</w:t>
      </w:r>
      <w:r w:rsidRPr="00C35AED">
        <w:rPr>
          <w:b/>
          <w:i/>
          <w:iCs/>
        </w:rPr>
        <w:t>his elect from the four winds, from the ends of the earth to the ends of the heaven</w:t>
      </w:r>
      <w:r w:rsidRPr="00C35AED">
        <w:rPr>
          <w:b/>
        </w:rPr>
        <w:t xml:space="preserve">” </w:t>
      </w:r>
      <w:r w:rsidRPr="00C011CA">
        <w:t xml:space="preserve">(v.27). </w:t>
      </w:r>
      <w:r w:rsidRPr="00C011CA">
        <w:rPr>
          <w:bCs/>
        </w:rPr>
        <w:t xml:space="preserve"> </w:t>
      </w:r>
    </w:p>
    <w:p w:rsidR="009F3751" w:rsidRPr="00C011CA" w:rsidRDefault="00E4244B" w:rsidP="004C05B8">
      <w:pPr>
        <w:pStyle w:val="BodyTextIndent2"/>
        <w:tabs>
          <w:tab w:val="left" w:pos="4366"/>
        </w:tabs>
        <w:spacing w:after="240"/>
        <w:ind w:left="720" w:hanging="720"/>
        <w:rPr>
          <w:b/>
          <w:bCs/>
        </w:rPr>
      </w:pPr>
      <w:r w:rsidRPr="00C011CA">
        <w:rPr>
          <w:bCs/>
          <w:noProof/>
          <w:lang w:eastAsia="en-US"/>
        </w:rPr>
        <w:drawing>
          <wp:anchor distT="0" distB="0" distL="114300" distR="114300" simplePos="0" relativeHeight="251659264" behindDoc="1" locked="0" layoutInCell="1" allowOverlap="1" wp14:anchorId="2E497516" wp14:editId="531DA149">
            <wp:simplePos x="0" y="0"/>
            <wp:positionH relativeFrom="column">
              <wp:posOffset>5423840</wp:posOffset>
            </wp:positionH>
            <wp:positionV relativeFrom="paragraph">
              <wp:posOffset>785012</wp:posOffset>
            </wp:positionV>
            <wp:extent cx="798490" cy="1154016"/>
            <wp:effectExtent l="0" t="0" r="190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on the Cross.png"/>
                    <pic:cNvPicPr/>
                  </pic:nvPicPr>
                  <pic:blipFill>
                    <a:blip r:embed="rId10">
                      <a:extLst>
                        <a:ext uri="{28A0092B-C50C-407E-A947-70E740481C1C}">
                          <a14:useLocalDpi xmlns:a14="http://schemas.microsoft.com/office/drawing/2010/main" val="0"/>
                        </a:ext>
                      </a:extLst>
                    </a:blip>
                    <a:stretch>
                      <a:fillRect/>
                    </a:stretch>
                  </pic:blipFill>
                  <pic:spPr>
                    <a:xfrm flipH="1">
                      <a:off x="0" y="0"/>
                      <a:ext cx="798490" cy="1154016"/>
                    </a:xfrm>
                    <a:prstGeom prst="rect">
                      <a:avLst/>
                    </a:prstGeom>
                  </pic:spPr>
                </pic:pic>
              </a:graphicData>
            </a:graphic>
            <wp14:sizeRelH relativeFrom="page">
              <wp14:pctWidth>0</wp14:pctWidth>
            </wp14:sizeRelH>
            <wp14:sizeRelV relativeFrom="page">
              <wp14:pctHeight>0</wp14:pctHeight>
            </wp14:sizeRelV>
          </wp:anchor>
        </w:drawing>
      </w:r>
      <w:r w:rsidR="003156AD" w:rsidRPr="00C011CA">
        <w:rPr>
          <w:b/>
        </w:rPr>
        <w:t xml:space="preserve">In Summary: </w:t>
      </w:r>
      <w:r w:rsidR="00354EFE">
        <w:t>I</w:t>
      </w:r>
      <w:r w:rsidR="00354EFE" w:rsidRPr="00C011CA">
        <w:t xml:space="preserve">n Mark’s account, there were to be multiple signs that accompany the coming of God’s kingdom.  </w:t>
      </w:r>
      <w:r w:rsidR="009F3751" w:rsidRPr="00C011CA">
        <w:t>Those who witnessed Christ’s resurrection and the judgment of Jerusalem</w:t>
      </w:r>
      <w:r w:rsidR="00222607">
        <w:t xml:space="preserve"> in 70 AD </w:t>
      </w:r>
      <w:r w:rsidR="009F3751" w:rsidRPr="00C011CA">
        <w:t>e</w:t>
      </w:r>
      <w:r w:rsidR="009F3751" w:rsidRPr="00C011CA">
        <w:t>x</w:t>
      </w:r>
      <w:r w:rsidR="009F3751" w:rsidRPr="00C011CA">
        <w:t xml:space="preserve">perienced the first fruits of </w:t>
      </w:r>
      <w:r w:rsidR="004700D5" w:rsidRPr="00C011CA">
        <w:t>God’s</w:t>
      </w:r>
      <w:r w:rsidR="009F3751" w:rsidRPr="00C011CA">
        <w:t xml:space="preserve"> kingdom come and the end of the age</w:t>
      </w:r>
      <w:r w:rsidR="0090504F">
        <w:t xml:space="preserve"> begun</w:t>
      </w:r>
      <w:r w:rsidR="009F3751" w:rsidRPr="00C011CA">
        <w:t>, but the full import of Jesus’ words are yet to have their complete application</w:t>
      </w:r>
      <w:r w:rsidR="004700D5" w:rsidRPr="00C011CA">
        <w:t>.</w:t>
      </w:r>
      <w:r w:rsidR="00625BE8" w:rsidRPr="00C011CA">
        <w:t xml:space="preserve"> </w:t>
      </w:r>
      <w:r w:rsidR="004700D5" w:rsidRPr="00C011CA">
        <w:t xml:space="preserve"> </w:t>
      </w:r>
      <w:r w:rsidR="0090472D">
        <w:t>Thus</w:t>
      </w:r>
      <w:r w:rsidR="004700D5" w:rsidRPr="00C011CA">
        <w:t xml:space="preserve">, </w:t>
      </w:r>
      <w:r w:rsidR="004700D5" w:rsidRPr="003A453C">
        <w:rPr>
          <w:b/>
          <w:u w:val="single"/>
        </w:rPr>
        <w:t xml:space="preserve">all </w:t>
      </w:r>
      <w:r w:rsidR="00D17A73">
        <w:rPr>
          <w:b/>
          <w:u w:val="single"/>
        </w:rPr>
        <w:t>God’</w:t>
      </w:r>
      <w:r w:rsidR="004700D5" w:rsidRPr="003A453C">
        <w:rPr>
          <w:b/>
          <w:u w:val="single"/>
        </w:rPr>
        <w:t xml:space="preserve">s people </w:t>
      </w:r>
      <w:r w:rsidR="00625BE8" w:rsidRPr="003A453C">
        <w:rPr>
          <w:b/>
          <w:u w:val="single"/>
        </w:rPr>
        <w:t>through</w:t>
      </w:r>
      <w:r w:rsidR="003A453C" w:rsidRPr="003A453C">
        <w:rPr>
          <w:b/>
          <w:u w:val="single"/>
        </w:rPr>
        <w:t>out</w:t>
      </w:r>
      <w:r w:rsidR="00625BE8" w:rsidRPr="003A453C">
        <w:rPr>
          <w:b/>
          <w:u w:val="single"/>
        </w:rPr>
        <w:t xml:space="preserve"> the ages </w:t>
      </w:r>
      <w:r w:rsidR="007E5111">
        <w:rPr>
          <w:b/>
          <w:u w:val="single"/>
        </w:rPr>
        <w:t>a</w:t>
      </w:r>
      <w:r w:rsidR="00D17A73">
        <w:rPr>
          <w:b/>
          <w:u w:val="single"/>
        </w:rPr>
        <w:t>re</w:t>
      </w:r>
      <w:r w:rsidR="004700D5" w:rsidRPr="003A453C">
        <w:rPr>
          <w:b/>
          <w:u w:val="single"/>
        </w:rPr>
        <w:t xml:space="preserve"> to</w:t>
      </w:r>
      <w:r w:rsidR="00625BE8" w:rsidRPr="003A453C">
        <w:rPr>
          <w:b/>
          <w:u w:val="single"/>
        </w:rPr>
        <w:t xml:space="preserve"> heed </w:t>
      </w:r>
      <w:r w:rsidR="0090472D">
        <w:rPr>
          <w:b/>
          <w:u w:val="single"/>
        </w:rPr>
        <w:t xml:space="preserve">and obey </w:t>
      </w:r>
      <w:r w:rsidR="0037447D">
        <w:rPr>
          <w:b/>
          <w:u w:val="single"/>
        </w:rPr>
        <w:t>Jesus’</w:t>
      </w:r>
      <w:r w:rsidR="00625BE8" w:rsidRPr="003A453C">
        <w:rPr>
          <w:b/>
          <w:u w:val="single"/>
        </w:rPr>
        <w:t xml:space="preserve"> </w:t>
      </w:r>
      <w:r w:rsidR="004700D5" w:rsidRPr="003A453C">
        <w:rPr>
          <w:b/>
          <w:u w:val="single"/>
        </w:rPr>
        <w:t xml:space="preserve">manifold </w:t>
      </w:r>
      <w:r w:rsidR="00625BE8" w:rsidRPr="003A453C">
        <w:rPr>
          <w:b/>
          <w:u w:val="single"/>
        </w:rPr>
        <w:t>command</w:t>
      </w:r>
      <w:r w:rsidR="009F3751" w:rsidRPr="003A453C">
        <w:rPr>
          <w:b/>
        </w:rPr>
        <w:t>.</w:t>
      </w:r>
      <w:r w:rsidR="009F3751" w:rsidRPr="003A453C">
        <w:rPr>
          <w:b/>
          <w:u w:val="single"/>
        </w:rPr>
        <w:t xml:space="preserve">  </w:t>
      </w:r>
    </w:p>
    <w:p w:rsidR="00007AF3" w:rsidRDefault="005A7442" w:rsidP="007439FE">
      <w:pPr>
        <w:pStyle w:val="BodyTextIndent2"/>
        <w:spacing w:before="120" w:after="120"/>
        <w:ind w:left="187"/>
        <w:rPr>
          <w:b/>
        </w:rPr>
      </w:pPr>
      <w:r w:rsidRPr="00873C83">
        <w:rPr>
          <w:b/>
        </w:rPr>
        <w:t xml:space="preserve">Questions </w:t>
      </w:r>
      <w:r w:rsidR="006A4ADE">
        <w:rPr>
          <w:b/>
        </w:rPr>
        <w:t>for Discussion</w:t>
      </w:r>
      <w:r w:rsidR="0090472D">
        <w:rPr>
          <w:b/>
        </w:rPr>
        <w:t>:</w:t>
      </w:r>
    </w:p>
    <w:p w:rsidR="00007AF3" w:rsidRDefault="001F4595" w:rsidP="006D7BEF">
      <w:pPr>
        <w:pStyle w:val="BodyTextIndent2"/>
        <w:numPr>
          <w:ilvl w:val="0"/>
          <w:numId w:val="49"/>
        </w:numPr>
        <w:spacing w:before="240" w:after="240"/>
        <w:rPr>
          <w:b/>
        </w:rPr>
      </w:pPr>
      <w:r>
        <w:t>Wh</w:t>
      </w:r>
      <w:r w:rsidR="00F611BB">
        <w:t>at</w:t>
      </w:r>
      <w:r w:rsidR="003A453C">
        <w:t xml:space="preserve"> </w:t>
      </w:r>
      <w:r w:rsidR="00F611BB">
        <w:t>birth pains do you see going on in the world today</w:t>
      </w:r>
      <w:r w:rsidR="005A7442" w:rsidRPr="003B3B73">
        <w:t>?</w:t>
      </w:r>
      <w:r w:rsidR="007F38D2">
        <w:t xml:space="preserve">  </w:t>
      </w:r>
    </w:p>
    <w:p w:rsidR="003A014D" w:rsidRPr="00F611BB" w:rsidRDefault="00AA59AE" w:rsidP="006D7BEF">
      <w:pPr>
        <w:pStyle w:val="BodyTextIndent2"/>
        <w:numPr>
          <w:ilvl w:val="0"/>
          <w:numId w:val="49"/>
        </w:numPr>
        <w:spacing w:before="240" w:after="240"/>
        <w:rPr>
          <w:b/>
        </w:rPr>
      </w:pPr>
      <w:r>
        <w:t>How should we apply Jesus’</w:t>
      </w:r>
      <w:r w:rsidR="00BA442C">
        <w:t xml:space="preserve"> warning to stay a</w:t>
      </w:r>
      <w:r w:rsidR="00B621AA">
        <w:t>wake and</w:t>
      </w:r>
      <w:r w:rsidR="00BA442C">
        <w:t xml:space="preserve"> </w:t>
      </w:r>
      <w:r w:rsidR="00B621AA">
        <w:t>be</w:t>
      </w:r>
      <w:r>
        <w:t xml:space="preserve"> on guard</w:t>
      </w:r>
      <w:r w:rsidR="00BA442C">
        <w:t xml:space="preserve"> </w:t>
      </w:r>
      <w:r w:rsidR="00350537">
        <w:t xml:space="preserve">in </w:t>
      </w:r>
      <w:r w:rsidR="00D4577B">
        <w:t>our time</w:t>
      </w:r>
      <w:r w:rsidR="00350537">
        <w:t xml:space="preserve">? </w:t>
      </w:r>
    </w:p>
    <w:sectPr w:rsidR="003A014D" w:rsidRPr="00F611BB" w:rsidSect="00552C1B">
      <w:footerReference w:type="default" r:id="rId11"/>
      <w:pgSz w:w="12240" w:h="15840"/>
      <w:pgMar w:top="720" w:right="990" w:bottom="576" w:left="900" w:header="720"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8F" w:rsidRDefault="007C278F">
      <w:r>
        <w:separator/>
      </w:r>
    </w:p>
  </w:endnote>
  <w:endnote w:type="continuationSeparator" w:id="0">
    <w:p w:rsidR="007C278F" w:rsidRDefault="007C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w:altName w:val="Segoe UI"/>
    <w:charset w:val="00"/>
    <w:family w:val="auto"/>
    <w:pitch w:val="variable"/>
    <w:sig w:usb0="00000000" w:usb1="00000000" w:usb2="00000000" w:usb3="00000000" w:csb0="000001F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SemiBold">
    <w:altName w:val="Segoe UI Semibold"/>
    <w:charset w:val="00"/>
    <w:family w:val="auto"/>
    <w:pitch w:val="variable"/>
    <w:sig w:usb0="00000001" w:usb1="5000004A" w:usb2="00000000" w:usb3="00000000" w:csb0="00000005"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074" w:rsidRPr="00F1785C" w:rsidRDefault="00AE5074" w:rsidP="007244FB">
    <w:pPr>
      <w:pStyle w:val="BodyTextIndent2"/>
      <w:ind w:left="360" w:firstLine="270"/>
      <w:rPr>
        <w:b/>
        <w:bCs/>
        <w:color w:val="595959" w:themeColor="text1" w:themeTint="A6"/>
        <w:sz w:val="32"/>
        <w:szCs w:val="32"/>
      </w:rPr>
    </w:pPr>
    <w:r w:rsidRPr="00F1785C">
      <w:rPr>
        <w:b/>
        <w:bCs/>
        <w:color w:val="595959" w:themeColor="text1" w:themeTint="A6"/>
        <w:sz w:val="22"/>
        <w:szCs w:val="22"/>
      </w:rPr>
      <w:t xml:space="preserve">Understanding the End of the </w:t>
    </w:r>
    <w:proofErr w:type="gramStart"/>
    <w:r w:rsidRPr="00F1785C">
      <w:rPr>
        <w:b/>
        <w:bCs/>
        <w:color w:val="595959" w:themeColor="text1" w:themeTint="A6"/>
        <w:sz w:val="22"/>
        <w:szCs w:val="22"/>
      </w:rPr>
      <w:t xml:space="preserve">Ages  </w:t>
    </w:r>
    <w:r w:rsidRPr="00F1785C">
      <w:rPr>
        <w:color w:val="595959" w:themeColor="text1" w:themeTint="A6"/>
        <w:sz w:val="22"/>
        <w:szCs w:val="22"/>
      </w:rPr>
      <w:t>–</w:t>
    </w:r>
    <w:proofErr w:type="gramEnd"/>
    <w:r w:rsidRPr="00F1785C">
      <w:rPr>
        <w:color w:val="595959" w:themeColor="text1" w:themeTint="A6"/>
        <w:sz w:val="22"/>
        <w:szCs w:val="22"/>
      </w:rPr>
      <w:t xml:space="preserve"> </w:t>
    </w:r>
    <w:r w:rsidR="00C12202" w:rsidRPr="00F1785C">
      <w:rPr>
        <w:color w:val="595959" w:themeColor="text1" w:themeTint="A6"/>
        <w:sz w:val="22"/>
        <w:szCs w:val="22"/>
      </w:rPr>
      <w:t xml:space="preserve"> </w:t>
    </w:r>
    <w:r w:rsidRPr="00F1785C">
      <w:rPr>
        <w:color w:val="595959" w:themeColor="text1" w:themeTint="A6"/>
        <w:sz w:val="22"/>
        <w:szCs w:val="22"/>
      </w:rPr>
      <w:t>Handout</w:t>
    </w:r>
    <w:r w:rsidRPr="00F1785C">
      <w:rPr>
        <w:color w:val="595959" w:themeColor="text1" w:themeTint="A6"/>
        <w:sz w:val="22"/>
        <w:szCs w:val="22"/>
      </w:rPr>
      <w:tab/>
    </w:r>
    <w:r w:rsidR="00E21034" w:rsidRPr="00F1785C">
      <w:rPr>
        <w:color w:val="595959" w:themeColor="text1" w:themeTint="A6"/>
        <w:sz w:val="22"/>
        <w:szCs w:val="22"/>
      </w:rPr>
      <w:tab/>
    </w:r>
    <w:r w:rsidR="00E21034" w:rsidRPr="00F1785C">
      <w:rPr>
        <w:color w:val="595959" w:themeColor="text1" w:themeTint="A6"/>
        <w:sz w:val="22"/>
        <w:szCs w:val="22"/>
      </w:rPr>
      <w:tab/>
    </w:r>
    <w:r w:rsidR="00E21034" w:rsidRPr="00F1785C">
      <w:rPr>
        <w:color w:val="595959" w:themeColor="text1" w:themeTint="A6"/>
        <w:sz w:val="22"/>
        <w:szCs w:val="22"/>
      </w:rPr>
      <w:tab/>
    </w:r>
    <w:r w:rsidRPr="00F1785C">
      <w:rPr>
        <w:color w:val="595959" w:themeColor="text1" w:themeTint="A6"/>
      </w:rPr>
      <w:tab/>
    </w:r>
    <w:r w:rsidR="00C12202" w:rsidRPr="00F1785C">
      <w:rPr>
        <w:color w:val="595959" w:themeColor="text1" w:themeTint="A6"/>
      </w:rPr>
      <w:t xml:space="preserve">    </w:t>
    </w:r>
    <w:r w:rsidR="006A6371">
      <w:rPr>
        <w:color w:val="595959" w:themeColor="text1" w:themeTint="A6"/>
      </w:rPr>
      <w:t xml:space="preserve">                       </w:t>
    </w:r>
    <w:r w:rsidR="00C12202" w:rsidRPr="00F1785C">
      <w:rPr>
        <w:color w:val="595959" w:themeColor="text1" w:themeTint="A6"/>
      </w:rPr>
      <w:t xml:space="preserve">       </w:t>
    </w:r>
    <w:r w:rsidRPr="00F1785C">
      <w:rPr>
        <w:color w:val="595959" w:themeColor="text1" w:themeTint="A6"/>
      </w:rPr>
      <w:fldChar w:fldCharType="begin"/>
    </w:r>
    <w:r w:rsidRPr="00F1785C">
      <w:rPr>
        <w:color w:val="595959" w:themeColor="text1" w:themeTint="A6"/>
      </w:rPr>
      <w:instrText xml:space="preserve"> PAGE </w:instrText>
    </w:r>
    <w:r w:rsidRPr="00F1785C">
      <w:rPr>
        <w:color w:val="595959" w:themeColor="text1" w:themeTint="A6"/>
      </w:rPr>
      <w:fldChar w:fldCharType="separate"/>
    </w:r>
    <w:r w:rsidR="005F1817">
      <w:rPr>
        <w:noProof/>
        <w:color w:val="595959" w:themeColor="text1" w:themeTint="A6"/>
      </w:rPr>
      <w:t>2</w:t>
    </w:r>
    <w:r w:rsidRPr="00F1785C">
      <w:rPr>
        <w:color w:val="595959" w:themeColor="text1" w:themeTint="A6"/>
      </w:rPr>
      <w:fldChar w:fldCharType="end"/>
    </w:r>
    <w:r w:rsidRPr="00F1785C">
      <w:rPr>
        <w:color w:val="595959" w:themeColor="text1" w:themeTint="A6"/>
      </w:rPr>
      <w:t>/</w:t>
    </w:r>
    <w:r w:rsidR="001E766C" w:rsidRPr="00F1785C">
      <w:rPr>
        <w:color w:val="595959" w:themeColor="text1" w:themeTint="A6"/>
      </w:rPr>
      <w:fldChar w:fldCharType="begin"/>
    </w:r>
    <w:r w:rsidR="001E766C" w:rsidRPr="00F1785C">
      <w:rPr>
        <w:color w:val="595959" w:themeColor="text1" w:themeTint="A6"/>
      </w:rPr>
      <w:instrText xml:space="preserve"> NUMPAGES </w:instrText>
    </w:r>
    <w:r w:rsidR="001E766C" w:rsidRPr="00F1785C">
      <w:rPr>
        <w:color w:val="595959" w:themeColor="text1" w:themeTint="A6"/>
      </w:rPr>
      <w:fldChar w:fldCharType="separate"/>
    </w:r>
    <w:r w:rsidR="005F1817">
      <w:rPr>
        <w:noProof/>
        <w:color w:val="595959" w:themeColor="text1" w:themeTint="A6"/>
      </w:rPr>
      <w:t>4</w:t>
    </w:r>
    <w:r w:rsidR="001E766C" w:rsidRPr="00F1785C">
      <w:rPr>
        <w:noProof/>
        <w:color w:val="595959" w:themeColor="text1" w:themeTint="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8F" w:rsidRDefault="007C278F">
      <w:r>
        <w:separator/>
      </w:r>
    </w:p>
  </w:footnote>
  <w:footnote w:type="continuationSeparator" w:id="0">
    <w:p w:rsidR="007C278F" w:rsidRDefault="007C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in;height:8in" o:bullet="t">
        <v:imagedata r:id="rId1" o:title="768px-Roundel_of_the_Hungarian_Red_Air_Corps_(second_variant)"/>
      </v:shape>
    </w:pict>
  </w:numPicBullet>
  <w:numPicBullet w:numPicBulletId="1">
    <w:pict>
      <v:shape id="_x0000_i1029" type="#_x0000_t75" style="width:9.65pt;height:9.65pt" o:bullet="t">
        <v:imagedata r:id="rId2" o:title="BD21298_"/>
      </v:shape>
    </w:pict>
  </w:numPicBullet>
  <w:abstractNum w:abstractNumId="0">
    <w:nsid w:val="020A59B8"/>
    <w:multiLevelType w:val="hybridMultilevel"/>
    <w:tmpl w:val="130AE0A6"/>
    <w:lvl w:ilvl="0" w:tplc="48069336">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nsid w:val="07B44448"/>
    <w:multiLevelType w:val="hybridMultilevel"/>
    <w:tmpl w:val="6C3A7F44"/>
    <w:lvl w:ilvl="0" w:tplc="B40E09D8">
      <w:start w:val="1"/>
      <w:numFmt w:val="bullet"/>
      <w:lvlText w:val=""/>
      <w:lvlJc w:val="left"/>
      <w:pPr>
        <w:tabs>
          <w:tab w:val="num" w:pos="720"/>
        </w:tabs>
        <w:ind w:left="720" w:hanging="360"/>
      </w:pPr>
      <w:rPr>
        <w:rFonts w:ascii="Wingdings" w:hAnsi="Wingdings" w:hint="default"/>
      </w:rPr>
    </w:lvl>
    <w:lvl w:ilvl="1" w:tplc="080CF062" w:tentative="1">
      <w:start w:val="1"/>
      <w:numFmt w:val="bullet"/>
      <w:lvlText w:val=""/>
      <w:lvlJc w:val="left"/>
      <w:pPr>
        <w:tabs>
          <w:tab w:val="num" w:pos="1440"/>
        </w:tabs>
        <w:ind w:left="1440" w:hanging="360"/>
      </w:pPr>
      <w:rPr>
        <w:rFonts w:ascii="Wingdings" w:hAnsi="Wingdings" w:hint="default"/>
      </w:rPr>
    </w:lvl>
    <w:lvl w:ilvl="2" w:tplc="81C01C32" w:tentative="1">
      <w:start w:val="1"/>
      <w:numFmt w:val="bullet"/>
      <w:lvlText w:val=""/>
      <w:lvlJc w:val="left"/>
      <w:pPr>
        <w:tabs>
          <w:tab w:val="num" w:pos="2160"/>
        </w:tabs>
        <w:ind w:left="2160" w:hanging="360"/>
      </w:pPr>
      <w:rPr>
        <w:rFonts w:ascii="Wingdings" w:hAnsi="Wingdings" w:hint="default"/>
      </w:rPr>
    </w:lvl>
    <w:lvl w:ilvl="3" w:tplc="F0302B36" w:tentative="1">
      <w:start w:val="1"/>
      <w:numFmt w:val="bullet"/>
      <w:lvlText w:val=""/>
      <w:lvlJc w:val="left"/>
      <w:pPr>
        <w:tabs>
          <w:tab w:val="num" w:pos="2880"/>
        </w:tabs>
        <w:ind w:left="2880" w:hanging="360"/>
      </w:pPr>
      <w:rPr>
        <w:rFonts w:ascii="Wingdings" w:hAnsi="Wingdings" w:hint="default"/>
      </w:rPr>
    </w:lvl>
    <w:lvl w:ilvl="4" w:tplc="4024FF76" w:tentative="1">
      <w:start w:val="1"/>
      <w:numFmt w:val="bullet"/>
      <w:lvlText w:val=""/>
      <w:lvlJc w:val="left"/>
      <w:pPr>
        <w:tabs>
          <w:tab w:val="num" w:pos="3600"/>
        </w:tabs>
        <w:ind w:left="3600" w:hanging="360"/>
      </w:pPr>
      <w:rPr>
        <w:rFonts w:ascii="Wingdings" w:hAnsi="Wingdings" w:hint="default"/>
      </w:rPr>
    </w:lvl>
    <w:lvl w:ilvl="5" w:tplc="042455EE" w:tentative="1">
      <w:start w:val="1"/>
      <w:numFmt w:val="bullet"/>
      <w:lvlText w:val=""/>
      <w:lvlJc w:val="left"/>
      <w:pPr>
        <w:tabs>
          <w:tab w:val="num" w:pos="4320"/>
        </w:tabs>
        <w:ind w:left="4320" w:hanging="360"/>
      </w:pPr>
      <w:rPr>
        <w:rFonts w:ascii="Wingdings" w:hAnsi="Wingdings" w:hint="default"/>
      </w:rPr>
    </w:lvl>
    <w:lvl w:ilvl="6" w:tplc="FF146778" w:tentative="1">
      <w:start w:val="1"/>
      <w:numFmt w:val="bullet"/>
      <w:lvlText w:val=""/>
      <w:lvlJc w:val="left"/>
      <w:pPr>
        <w:tabs>
          <w:tab w:val="num" w:pos="5040"/>
        </w:tabs>
        <w:ind w:left="5040" w:hanging="360"/>
      </w:pPr>
      <w:rPr>
        <w:rFonts w:ascii="Wingdings" w:hAnsi="Wingdings" w:hint="default"/>
      </w:rPr>
    </w:lvl>
    <w:lvl w:ilvl="7" w:tplc="DF8A67F4" w:tentative="1">
      <w:start w:val="1"/>
      <w:numFmt w:val="bullet"/>
      <w:lvlText w:val=""/>
      <w:lvlJc w:val="left"/>
      <w:pPr>
        <w:tabs>
          <w:tab w:val="num" w:pos="5760"/>
        </w:tabs>
        <w:ind w:left="5760" w:hanging="360"/>
      </w:pPr>
      <w:rPr>
        <w:rFonts w:ascii="Wingdings" w:hAnsi="Wingdings" w:hint="default"/>
      </w:rPr>
    </w:lvl>
    <w:lvl w:ilvl="8" w:tplc="730C17B4" w:tentative="1">
      <w:start w:val="1"/>
      <w:numFmt w:val="bullet"/>
      <w:lvlText w:val=""/>
      <w:lvlJc w:val="left"/>
      <w:pPr>
        <w:tabs>
          <w:tab w:val="num" w:pos="6480"/>
        </w:tabs>
        <w:ind w:left="6480" w:hanging="360"/>
      </w:pPr>
      <w:rPr>
        <w:rFonts w:ascii="Wingdings" w:hAnsi="Wingdings" w:hint="default"/>
      </w:rPr>
    </w:lvl>
  </w:abstractNum>
  <w:abstractNum w:abstractNumId="2">
    <w:nsid w:val="10A12240"/>
    <w:multiLevelType w:val="hybridMultilevel"/>
    <w:tmpl w:val="57EEB534"/>
    <w:styleLink w:val="ImportedStyle1"/>
    <w:lvl w:ilvl="0" w:tplc="36D6265A">
      <w:start w:val="1"/>
      <w:numFmt w:val="bullet"/>
      <w:lvlText w:val="•"/>
      <w:lvlJc w:val="left"/>
      <w:pPr>
        <w:ind w:left="3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D166CC88">
      <w:start w:val="1"/>
      <w:numFmt w:val="bullet"/>
      <w:lvlText w:val="•"/>
      <w:lvlJc w:val="left"/>
      <w:pPr>
        <w:ind w:left="10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FE62B5CE">
      <w:start w:val="1"/>
      <w:numFmt w:val="bullet"/>
      <w:lvlText w:val="•"/>
      <w:lvlJc w:val="left"/>
      <w:pPr>
        <w:ind w:left="18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1E3438F2">
      <w:start w:val="1"/>
      <w:numFmt w:val="bullet"/>
      <w:lvlText w:val="•"/>
      <w:lvlJc w:val="left"/>
      <w:pPr>
        <w:ind w:left="25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E9FE38AC">
      <w:start w:val="1"/>
      <w:numFmt w:val="bullet"/>
      <w:lvlText w:val="•"/>
      <w:lvlJc w:val="left"/>
      <w:pPr>
        <w:ind w:left="324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7E587CAE">
      <w:start w:val="1"/>
      <w:numFmt w:val="bullet"/>
      <w:lvlText w:val="•"/>
      <w:lvlJc w:val="left"/>
      <w:pPr>
        <w:ind w:left="396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96DC1AC6">
      <w:start w:val="1"/>
      <w:numFmt w:val="bullet"/>
      <w:lvlText w:val="•"/>
      <w:lvlJc w:val="left"/>
      <w:pPr>
        <w:ind w:left="468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68CCF4C8">
      <w:start w:val="1"/>
      <w:numFmt w:val="bullet"/>
      <w:lvlText w:val="•"/>
      <w:lvlJc w:val="left"/>
      <w:pPr>
        <w:ind w:left="540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51B61AA4">
      <w:start w:val="1"/>
      <w:numFmt w:val="bullet"/>
      <w:lvlText w:val="•"/>
      <w:lvlJc w:val="left"/>
      <w:pPr>
        <w:ind w:left="6120" w:hanging="36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FF2388E"/>
    <w:multiLevelType w:val="hybridMultilevel"/>
    <w:tmpl w:val="DB2CADA2"/>
    <w:lvl w:ilvl="0" w:tplc="33EC6D5C">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
    <w:nsid w:val="216D040B"/>
    <w:multiLevelType w:val="hybridMultilevel"/>
    <w:tmpl w:val="7962192A"/>
    <w:lvl w:ilvl="0" w:tplc="D59C4CB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6426952"/>
    <w:multiLevelType w:val="hybridMultilevel"/>
    <w:tmpl w:val="6B60A8A8"/>
    <w:lvl w:ilvl="0" w:tplc="C69CEE7E">
      <w:start w:val="1"/>
      <w:numFmt w:val="upperLetter"/>
      <w:lvlText w:val="%1."/>
      <w:lvlJc w:val="left"/>
      <w:pPr>
        <w:ind w:left="420" w:hanging="360"/>
      </w:pPr>
      <w:rPr>
        <w:rFonts w:hint="default"/>
        <w:b/>
        <w:sz w:val="28"/>
        <w:szCs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697267D"/>
    <w:multiLevelType w:val="hybridMultilevel"/>
    <w:tmpl w:val="64E041EE"/>
    <w:lvl w:ilvl="0" w:tplc="C1928936">
      <w:start w:val="1"/>
      <w:numFmt w:val="decimal"/>
      <w:lvlText w:val="%1."/>
      <w:lvlJc w:val="left"/>
      <w:pPr>
        <w:tabs>
          <w:tab w:val="num" w:pos="720"/>
        </w:tabs>
        <w:ind w:left="720" w:hanging="360"/>
      </w:pPr>
    </w:lvl>
    <w:lvl w:ilvl="1" w:tplc="7EE0D5B8" w:tentative="1">
      <w:start w:val="1"/>
      <w:numFmt w:val="decimal"/>
      <w:lvlText w:val="%2."/>
      <w:lvlJc w:val="left"/>
      <w:pPr>
        <w:tabs>
          <w:tab w:val="num" w:pos="1440"/>
        </w:tabs>
        <w:ind w:left="1440" w:hanging="360"/>
      </w:pPr>
    </w:lvl>
    <w:lvl w:ilvl="2" w:tplc="A180562E" w:tentative="1">
      <w:start w:val="1"/>
      <w:numFmt w:val="decimal"/>
      <w:lvlText w:val="%3."/>
      <w:lvlJc w:val="left"/>
      <w:pPr>
        <w:tabs>
          <w:tab w:val="num" w:pos="2160"/>
        </w:tabs>
        <w:ind w:left="2160" w:hanging="360"/>
      </w:pPr>
    </w:lvl>
    <w:lvl w:ilvl="3" w:tplc="ABFEAD72" w:tentative="1">
      <w:start w:val="1"/>
      <w:numFmt w:val="decimal"/>
      <w:lvlText w:val="%4."/>
      <w:lvlJc w:val="left"/>
      <w:pPr>
        <w:tabs>
          <w:tab w:val="num" w:pos="2880"/>
        </w:tabs>
        <w:ind w:left="2880" w:hanging="360"/>
      </w:pPr>
    </w:lvl>
    <w:lvl w:ilvl="4" w:tplc="93523878" w:tentative="1">
      <w:start w:val="1"/>
      <w:numFmt w:val="decimal"/>
      <w:lvlText w:val="%5."/>
      <w:lvlJc w:val="left"/>
      <w:pPr>
        <w:tabs>
          <w:tab w:val="num" w:pos="3600"/>
        </w:tabs>
        <w:ind w:left="3600" w:hanging="360"/>
      </w:pPr>
    </w:lvl>
    <w:lvl w:ilvl="5" w:tplc="CBC01D56" w:tentative="1">
      <w:start w:val="1"/>
      <w:numFmt w:val="decimal"/>
      <w:lvlText w:val="%6."/>
      <w:lvlJc w:val="left"/>
      <w:pPr>
        <w:tabs>
          <w:tab w:val="num" w:pos="4320"/>
        </w:tabs>
        <w:ind w:left="4320" w:hanging="360"/>
      </w:pPr>
    </w:lvl>
    <w:lvl w:ilvl="6" w:tplc="DA7EA624" w:tentative="1">
      <w:start w:val="1"/>
      <w:numFmt w:val="decimal"/>
      <w:lvlText w:val="%7."/>
      <w:lvlJc w:val="left"/>
      <w:pPr>
        <w:tabs>
          <w:tab w:val="num" w:pos="5040"/>
        </w:tabs>
        <w:ind w:left="5040" w:hanging="360"/>
      </w:pPr>
    </w:lvl>
    <w:lvl w:ilvl="7" w:tplc="44003BD4" w:tentative="1">
      <w:start w:val="1"/>
      <w:numFmt w:val="decimal"/>
      <w:lvlText w:val="%8."/>
      <w:lvlJc w:val="left"/>
      <w:pPr>
        <w:tabs>
          <w:tab w:val="num" w:pos="5760"/>
        </w:tabs>
        <w:ind w:left="5760" w:hanging="360"/>
      </w:pPr>
    </w:lvl>
    <w:lvl w:ilvl="8" w:tplc="BCE04C2E" w:tentative="1">
      <w:start w:val="1"/>
      <w:numFmt w:val="decimal"/>
      <w:lvlText w:val="%9."/>
      <w:lvlJc w:val="left"/>
      <w:pPr>
        <w:tabs>
          <w:tab w:val="num" w:pos="6480"/>
        </w:tabs>
        <w:ind w:left="6480" w:hanging="360"/>
      </w:pPr>
    </w:lvl>
  </w:abstractNum>
  <w:abstractNum w:abstractNumId="7">
    <w:nsid w:val="2D00110C"/>
    <w:multiLevelType w:val="hybridMultilevel"/>
    <w:tmpl w:val="6AD2787E"/>
    <w:lvl w:ilvl="0" w:tplc="574A2CC4">
      <w:start w:val="1"/>
      <w:numFmt w:val="bullet"/>
      <w:lvlText w:val=""/>
      <w:lvlPicBulletId w:val="0"/>
      <w:lvlJc w:val="left"/>
      <w:pPr>
        <w:ind w:left="907" w:hanging="360"/>
      </w:pPr>
      <w:rPr>
        <w:rFonts w:ascii="Symbol" w:hAnsi="Symbol" w:hint="default"/>
        <w:color w:val="auto"/>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302371E1"/>
    <w:multiLevelType w:val="hybridMultilevel"/>
    <w:tmpl w:val="19204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D0C22"/>
    <w:multiLevelType w:val="hybridMultilevel"/>
    <w:tmpl w:val="E03C06FE"/>
    <w:lvl w:ilvl="0" w:tplc="E194AE12">
      <w:start w:val="1"/>
      <w:numFmt w:val="bullet"/>
      <w:lvlText w:val=""/>
      <w:lvlPicBulletId w:val="1"/>
      <w:lvlJc w:val="left"/>
      <w:pPr>
        <w:ind w:left="547" w:hanging="360"/>
      </w:pPr>
      <w:rPr>
        <w:rFonts w:ascii="Symbol" w:hAnsi="Symbol" w:hint="default"/>
        <w:b/>
        <w:color w:val="auto"/>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nsid w:val="39B21351"/>
    <w:multiLevelType w:val="hybridMultilevel"/>
    <w:tmpl w:val="27009C98"/>
    <w:lvl w:ilvl="0" w:tplc="6AA6F596">
      <w:start w:val="1"/>
      <w:numFmt w:val="lowerLetter"/>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1">
    <w:nsid w:val="3B0C0876"/>
    <w:multiLevelType w:val="hybridMultilevel"/>
    <w:tmpl w:val="3FD4F65A"/>
    <w:lvl w:ilvl="0" w:tplc="76889EB0">
      <w:start w:val="1"/>
      <w:numFmt w:val="decimal"/>
      <w:lvlText w:val="%1."/>
      <w:lvlJc w:val="left"/>
      <w:pPr>
        <w:ind w:left="1260" w:hanging="360"/>
      </w:pPr>
      <w:rPr>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nsid w:val="4066492F"/>
    <w:multiLevelType w:val="hybridMultilevel"/>
    <w:tmpl w:val="5F0E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1221"/>
    <w:multiLevelType w:val="hybridMultilevel"/>
    <w:tmpl w:val="62BC4E46"/>
    <w:lvl w:ilvl="0" w:tplc="1DC69CB6">
      <w:start w:val="1"/>
      <w:numFmt w:val="lowerLetter"/>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4">
    <w:nsid w:val="45E22055"/>
    <w:multiLevelType w:val="hybridMultilevel"/>
    <w:tmpl w:val="1144D99A"/>
    <w:lvl w:ilvl="0" w:tplc="96DAA276">
      <w:start w:val="1"/>
      <w:numFmt w:val="bullet"/>
      <w:lvlText w:val=""/>
      <w:lvlJc w:val="left"/>
      <w:pPr>
        <w:tabs>
          <w:tab w:val="num" w:pos="720"/>
        </w:tabs>
        <w:ind w:left="720" w:hanging="360"/>
      </w:pPr>
      <w:rPr>
        <w:rFonts w:ascii="Wingdings" w:hAnsi="Wingdings" w:hint="default"/>
      </w:rPr>
    </w:lvl>
    <w:lvl w:ilvl="1" w:tplc="38DA4BA8" w:tentative="1">
      <w:start w:val="1"/>
      <w:numFmt w:val="bullet"/>
      <w:lvlText w:val=""/>
      <w:lvlJc w:val="left"/>
      <w:pPr>
        <w:tabs>
          <w:tab w:val="num" w:pos="1440"/>
        </w:tabs>
        <w:ind w:left="1440" w:hanging="360"/>
      </w:pPr>
      <w:rPr>
        <w:rFonts w:ascii="Wingdings" w:hAnsi="Wingdings" w:hint="default"/>
      </w:rPr>
    </w:lvl>
    <w:lvl w:ilvl="2" w:tplc="BAD2B10A" w:tentative="1">
      <w:start w:val="1"/>
      <w:numFmt w:val="bullet"/>
      <w:lvlText w:val=""/>
      <w:lvlJc w:val="left"/>
      <w:pPr>
        <w:tabs>
          <w:tab w:val="num" w:pos="2160"/>
        </w:tabs>
        <w:ind w:left="2160" w:hanging="360"/>
      </w:pPr>
      <w:rPr>
        <w:rFonts w:ascii="Wingdings" w:hAnsi="Wingdings" w:hint="default"/>
      </w:rPr>
    </w:lvl>
    <w:lvl w:ilvl="3" w:tplc="53F09A12" w:tentative="1">
      <w:start w:val="1"/>
      <w:numFmt w:val="bullet"/>
      <w:lvlText w:val=""/>
      <w:lvlJc w:val="left"/>
      <w:pPr>
        <w:tabs>
          <w:tab w:val="num" w:pos="2880"/>
        </w:tabs>
        <w:ind w:left="2880" w:hanging="360"/>
      </w:pPr>
      <w:rPr>
        <w:rFonts w:ascii="Wingdings" w:hAnsi="Wingdings" w:hint="default"/>
      </w:rPr>
    </w:lvl>
    <w:lvl w:ilvl="4" w:tplc="216ED010" w:tentative="1">
      <w:start w:val="1"/>
      <w:numFmt w:val="bullet"/>
      <w:lvlText w:val=""/>
      <w:lvlJc w:val="left"/>
      <w:pPr>
        <w:tabs>
          <w:tab w:val="num" w:pos="3600"/>
        </w:tabs>
        <w:ind w:left="3600" w:hanging="360"/>
      </w:pPr>
      <w:rPr>
        <w:rFonts w:ascii="Wingdings" w:hAnsi="Wingdings" w:hint="default"/>
      </w:rPr>
    </w:lvl>
    <w:lvl w:ilvl="5" w:tplc="8BF473A0" w:tentative="1">
      <w:start w:val="1"/>
      <w:numFmt w:val="bullet"/>
      <w:lvlText w:val=""/>
      <w:lvlJc w:val="left"/>
      <w:pPr>
        <w:tabs>
          <w:tab w:val="num" w:pos="4320"/>
        </w:tabs>
        <w:ind w:left="4320" w:hanging="360"/>
      </w:pPr>
      <w:rPr>
        <w:rFonts w:ascii="Wingdings" w:hAnsi="Wingdings" w:hint="default"/>
      </w:rPr>
    </w:lvl>
    <w:lvl w:ilvl="6" w:tplc="5A96B786" w:tentative="1">
      <w:start w:val="1"/>
      <w:numFmt w:val="bullet"/>
      <w:lvlText w:val=""/>
      <w:lvlJc w:val="left"/>
      <w:pPr>
        <w:tabs>
          <w:tab w:val="num" w:pos="5040"/>
        </w:tabs>
        <w:ind w:left="5040" w:hanging="360"/>
      </w:pPr>
      <w:rPr>
        <w:rFonts w:ascii="Wingdings" w:hAnsi="Wingdings" w:hint="default"/>
      </w:rPr>
    </w:lvl>
    <w:lvl w:ilvl="7" w:tplc="41F83894" w:tentative="1">
      <w:start w:val="1"/>
      <w:numFmt w:val="bullet"/>
      <w:lvlText w:val=""/>
      <w:lvlJc w:val="left"/>
      <w:pPr>
        <w:tabs>
          <w:tab w:val="num" w:pos="5760"/>
        </w:tabs>
        <w:ind w:left="5760" w:hanging="360"/>
      </w:pPr>
      <w:rPr>
        <w:rFonts w:ascii="Wingdings" w:hAnsi="Wingdings" w:hint="default"/>
      </w:rPr>
    </w:lvl>
    <w:lvl w:ilvl="8" w:tplc="F3E64620" w:tentative="1">
      <w:start w:val="1"/>
      <w:numFmt w:val="bullet"/>
      <w:lvlText w:val=""/>
      <w:lvlJc w:val="left"/>
      <w:pPr>
        <w:tabs>
          <w:tab w:val="num" w:pos="6480"/>
        </w:tabs>
        <w:ind w:left="6480" w:hanging="360"/>
      </w:pPr>
      <w:rPr>
        <w:rFonts w:ascii="Wingdings" w:hAnsi="Wingdings" w:hint="default"/>
      </w:rPr>
    </w:lvl>
  </w:abstractNum>
  <w:abstractNum w:abstractNumId="15">
    <w:nsid w:val="45FF7B6D"/>
    <w:multiLevelType w:val="hybridMultilevel"/>
    <w:tmpl w:val="27009C98"/>
    <w:lvl w:ilvl="0" w:tplc="6AA6F596">
      <w:start w:val="1"/>
      <w:numFmt w:val="lowerLetter"/>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6">
    <w:nsid w:val="46317C76"/>
    <w:multiLevelType w:val="hybridMultilevel"/>
    <w:tmpl w:val="28BAF4E6"/>
    <w:lvl w:ilvl="0" w:tplc="390CCEFC">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7">
    <w:nsid w:val="47DC7B83"/>
    <w:multiLevelType w:val="hybridMultilevel"/>
    <w:tmpl w:val="9024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E32025"/>
    <w:multiLevelType w:val="hybridMultilevel"/>
    <w:tmpl w:val="F2CAE688"/>
    <w:lvl w:ilvl="0" w:tplc="76D8AF62">
      <w:start w:val="1"/>
      <w:numFmt w:val="decimal"/>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9033277"/>
    <w:multiLevelType w:val="hybridMultilevel"/>
    <w:tmpl w:val="8DDA861E"/>
    <w:lvl w:ilvl="0" w:tplc="CB0AD94E">
      <w:start w:val="1"/>
      <w:numFmt w:val="decimal"/>
      <w:lvlText w:val="%1."/>
      <w:lvlJc w:val="left"/>
      <w:pPr>
        <w:ind w:left="1170" w:hanging="360"/>
      </w:pPr>
      <w:rPr>
        <w:b/>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0">
    <w:nsid w:val="49B84E41"/>
    <w:multiLevelType w:val="hybridMultilevel"/>
    <w:tmpl w:val="55CE53B0"/>
    <w:lvl w:ilvl="0" w:tplc="0C46405E">
      <w:start w:val="1"/>
      <w:numFmt w:val="decimal"/>
      <w:lvlText w:val="%1."/>
      <w:lvlJc w:val="left"/>
      <w:pPr>
        <w:ind w:left="1498" w:hanging="360"/>
      </w:pPr>
      <w:rPr>
        <w:rFonts w:hint="default"/>
        <w:b/>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21">
    <w:nsid w:val="4C260D9E"/>
    <w:multiLevelType w:val="hybridMultilevel"/>
    <w:tmpl w:val="F134E808"/>
    <w:lvl w:ilvl="0" w:tplc="373EB4F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C330DD6"/>
    <w:multiLevelType w:val="hybridMultilevel"/>
    <w:tmpl w:val="186E9D54"/>
    <w:lvl w:ilvl="0" w:tplc="01BCEE36">
      <w:start w:val="1"/>
      <w:numFmt w:val="lowerLetter"/>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23">
    <w:nsid w:val="4CAC1773"/>
    <w:multiLevelType w:val="hybridMultilevel"/>
    <w:tmpl w:val="7F28AD44"/>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4CC86A25"/>
    <w:multiLevelType w:val="hybridMultilevel"/>
    <w:tmpl w:val="57EEB534"/>
    <w:numStyleLink w:val="ImportedStyle1"/>
  </w:abstractNum>
  <w:abstractNum w:abstractNumId="25">
    <w:nsid w:val="4F290D93"/>
    <w:multiLevelType w:val="hybridMultilevel"/>
    <w:tmpl w:val="CDC81054"/>
    <w:lvl w:ilvl="0" w:tplc="04090001">
      <w:start w:val="1"/>
      <w:numFmt w:val="bullet"/>
      <w:lvlText w:val=""/>
      <w:lvlJc w:val="left"/>
      <w:pPr>
        <w:ind w:left="435" w:hanging="360"/>
      </w:pPr>
      <w:rPr>
        <w:rFonts w:ascii="Symbol" w:hAnsi="Symbol" w:hint="default"/>
      </w:rPr>
    </w:lvl>
    <w:lvl w:ilvl="1" w:tplc="04090003">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nsid w:val="51823493"/>
    <w:multiLevelType w:val="hybridMultilevel"/>
    <w:tmpl w:val="DC0AF3F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2A37F3C"/>
    <w:multiLevelType w:val="hybridMultilevel"/>
    <w:tmpl w:val="47C81E94"/>
    <w:lvl w:ilvl="0" w:tplc="6720C03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34D6BC5"/>
    <w:multiLevelType w:val="hybridMultilevel"/>
    <w:tmpl w:val="89BC9084"/>
    <w:lvl w:ilvl="0" w:tplc="859EA416">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nsid w:val="55270A24"/>
    <w:multiLevelType w:val="hybridMultilevel"/>
    <w:tmpl w:val="7D024244"/>
    <w:lvl w:ilvl="0" w:tplc="37CC1A5C">
      <w:start w:val="14"/>
      <w:numFmt w:val="decimal"/>
      <w:lvlText w:val="%1"/>
      <w:lvlJc w:val="left"/>
      <w:pPr>
        <w:ind w:left="780" w:hanging="360"/>
      </w:pPr>
      <w:rPr>
        <w:rFonts w:hint="default"/>
        <w:b/>
        <w:color w:val="FF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5A3D3032"/>
    <w:multiLevelType w:val="hybridMultilevel"/>
    <w:tmpl w:val="6C0A2A9C"/>
    <w:lvl w:ilvl="0" w:tplc="4C3C0FBE">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1">
    <w:nsid w:val="5CAB651B"/>
    <w:multiLevelType w:val="hybridMultilevel"/>
    <w:tmpl w:val="75CC916E"/>
    <w:lvl w:ilvl="0" w:tplc="AF2837A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5A95554"/>
    <w:multiLevelType w:val="hybridMultilevel"/>
    <w:tmpl w:val="96DAC85C"/>
    <w:lvl w:ilvl="0" w:tplc="02E6AA9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684B5A8E"/>
    <w:multiLevelType w:val="hybridMultilevel"/>
    <w:tmpl w:val="E32A5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67766D"/>
    <w:multiLevelType w:val="hybridMultilevel"/>
    <w:tmpl w:val="4A9252B4"/>
    <w:lvl w:ilvl="0" w:tplc="4A6EB904">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5">
    <w:nsid w:val="6B5B5DD9"/>
    <w:multiLevelType w:val="hybridMultilevel"/>
    <w:tmpl w:val="AF68B610"/>
    <w:lvl w:ilvl="0" w:tplc="DF5ED5C6">
      <w:start w:val="1"/>
      <w:numFmt w:val="lowerLetter"/>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36">
    <w:nsid w:val="6E132EBF"/>
    <w:multiLevelType w:val="hybridMultilevel"/>
    <w:tmpl w:val="15828628"/>
    <w:lvl w:ilvl="0" w:tplc="15C23CCC">
      <w:start w:val="1"/>
      <w:numFmt w:val="bullet"/>
      <w:lvlText w:val=""/>
      <w:lvlJc w:val="left"/>
      <w:pPr>
        <w:tabs>
          <w:tab w:val="num" w:pos="720"/>
        </w:tabs>
        <w:ind w:left="720" w:hanging="360"/>
      </w:pPr>
      <w:rPr>
        <w:rFonts w:ascii="Wingdings" w:hAnsi="Wingdings" w:hint="default"/>
      </w:rPr>
    </w:lvl>
    <w:lvl w:ilvl="1" w:tplc="D3AE63FE" w:tentative="1">
      <w:start w:val="1"/>
      <w:numFmt w:val="bullet"/>
      <w:lvlText w:val=""/>
      <w:lvlJc w:val="left"/>
      <w:pPr>
        <w:tabs>
          <w:tab w:val="num" w:pos="1440"/>
        </w:tabs>
        <w:ind w:left="1440" w:hanging="360"/>
      </w:pPr>
      <w:rPr>
        <w:rFonts w:ascii="Wingdings" w:hAnsi="Wingdings" w:hint="default"/>
      </w:rPr>
    </w:lvl>
    <w:lvl w:ilvl="2" w:tplc="78CCA088" w:tentative="1">
      <w:start w:val="1"/>
      <w:numFmt w:val="bullet"/>
      <w:lvlText w:val=""/>
      <w:lvlJc w:val="left"/>
      <w:pPr>
        <w:tabs>
          <w:tab w:val="num" w:pos="2160"/>
        </w:tabs>
        <w:ind w:left="2160" w:hanging="360"/>
      </w:pPr>
      <w:rPr>
        <w:rFonts w:ascii="Wingdings" w:hAnsi="Wingdings" w:hint="default"/>
      </w:rPr>
    </w:lvl>
    <w:lvl w:ilvl="3" w:tplc="F0B278F0" w:tentative="1">
      <w:start w:val="1"/>
      <w:numFmt w:val="bullet"/>
      <w:lvlText w:val=""/>
      <w:lvlJc w:val="left"/>
      <w:pPr>
        <w:tabs>
          <w:tab w:val="num" w:pos="2880"/>
        </w:tabs>
        <w:ind w:left="2880" w:hanging="360"/>
      </w:pPr>
      <w:rPr>
        <w:rFonts w:ascii="Wingdings" w:hAnsi="Wingdings" w:hint="default"/>
      </w:rPr>
    </w:lvl>
    <w:lvl w:ilvl="4" w:tplc="27624782" w:tentative="1">
      <w:start w:val="1"/>
      <w:numFmt w:val="bullet"/>
      <w:lvlText w:val=""/>
      <w:lvlJc w:val="left"/>
      <w:pPr>
        <w:tabs>
          <w:tab w:val="num" w:pos="3600"/>
        </w:tabs>
        <w:ind w:left="3600" w:hanging="360"/>
      </w:pPr>
      <w:rPr>
        <w:rFonts w:ascii="Wingdings" w:hAnsi="Wingdings" w:hint="default"/>
      </w:rPr>
    </w:lvl>
    <w:lvl w:ilvl="5" w:tplc="B860BFFA" w:tentative="1">
      <w:start w:val="1"/>
      <w:numFmt w:val="bullet"/>
      <w:lvlText w:val=""/>
      <w:lvlJc w:val="left"/>
      <w:pPr>
        <w:tabs>
          <w:tab w:val="num" w:pos="4320"/>
        </w:tabs>
        <w:ind w:left="4320" w:hanging="360"/>
      </w:pPr>
      <w:rPr>
        <w:rFonts w:ascii="Wingdings" w:hAnsi="Wingdings" w:hint="default"/>
      </w:rPr>
    </w:lvl>
    <w:lvl w:ilvl="6" w:tplc="8990DB1C" w:tentative="1">
      <w:start w:val="1"/>
      <w:numFmt w:val="bullet"/>
      <w:lvlText w:val=""/>
      <w:lvlJc w:val="left"/>
      <w:pPr>
        <w:tabs>
          <w:tab w:val="num" w:pos="5040"/>
        </w:tabs>
        <w:ind w:left="5040" w:hanging="360"/>
      </w:pPr>
      <w:rPr>
        <w:rFonts w:ascii="Wingdings" w:hAnsi="Wingdings" w:hint="default"/>
      </w:rPr>
    </w:lvl>
    <w:lvl w:ilvl="7" w:tplc="76D8A83A" w:tentative="1">
      <w:start w:val="1"/>
      <w:numFmt w:val="bullet"/>
      <w:lvlText w:val=""/>
      <w:lvlJc w:val="left"/>
      <w:pPr>
        <w:tabs>
          <w:tab w:val="num" w:pos="5760"/>
        </w:tabs>
        <w:ind w:left="5760" w:hanging="360"/>
      </w:pPr>
      <w:rPr>
        <w:rFonts w:ascii="Wingdings" w:hAnsi="Wingdings" w:hint="default"/>
      </w:rPr>
    </w:lvl>
    <w:lvl w:ilvl="8" w:tplc="329277AC" w:tentative="1">
      <w:start w:val="1"/>
      <w:numFmt w:val="bullet"/>
      <w:lvlText w:val=""/>
      <w:lvlJc w:val="left"/>
      <w:pPr>
        <w:tabs>
          <w:tab w:val="num" w:pos="6480"/>
        </w:tabs>
        <w:ind w:left="6480" w:hanging="360"/>
      </w:pPr>
      <w:rPr>
        <w:rFonts w:ascii="Wingdings" w:hAnsi="Wingdings" w:hint="default"/>
      </w:rPr>
    </w:lvl>
  </w:abstractNum>
  <w:abstractNum w:abstractNumId="37">
    <w:nsid w:val="6F4E4549"/>
    <w:multiLevelType w:val="hybridMultilevel"/>
    <w:tmpl w:val="28BAF4E6"/>
    <w:lvl w:ilvl="0" w:tplc="390CCEFC">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38">
    <w:nsid w:val="73944128"/>
    <w:multiLevelType w:val="hybridMultilevel"/>
    <w:tmpl w:val="AE5A2A62"/>
    <w:lvl w:ilvl="0" w:tplc="4594D1B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73BD6EDB"/>
    <w:multiLevelType w:val="hybridMultilevel"/>
    <w:tmpl w:val="28BAF4E6"/>
    <w:lvl w:ilvl="0" w:tplc="390CCEFC">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40">
    <w:nsid w:val="79E5197E"/>
    <w:multiLevelType w:val="hybridMultilevel"/>
    <w:tmpl w:val="72FA468A"/>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1">
    <w:nsid w:val="7D26604A"/>
    <w:multiLevelType w:val="hybridMultilevel"/>
    <w:tmpl w:val="6B60A8A8"/>
    <w:lvl w:ilvl="0" w:tplc="C69CEE7E">
      <w:start w:val="1"/>
      <w:numFmt w:val="upperLetter"/>
      <w:lvlText w:val="%1."/>
      <w:lvlJc w:val="left"/>
      <w:pPr>
        <w:ind w:left="420" w:hanging="360"/>
      </w:pPr>
      <w:rPr>
        <w:rFonts w:hint="default"/>
        <w:b/>
        <w:sz w:val="28"/>
        <w:szCs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24"/>
  </w:num>
  <w:num w:numId="3">
    <w:abstractNumId w:val="24"/>
    <w:lvlOverride w:ilvl="0">
      <w:lvl w:ilvl="0" w:tplc="49C0BC1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32C25F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5C9DD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FC861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50253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9307E08">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545AC2">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20DE2A">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9487EC">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4"/>
    <w:lvlOverride w:ilvl="0">
      <w:lvl w:ilvl="0" w:tplc="49C0BC1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32C25F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D5C9DD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8FC861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350253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9307E08">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9545AC2">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620DE2A">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49487EC">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24"/>
    <w:lvlOverride w:ilvl="0">
      <w:lvl w:ilvl="0" w:tplc="49C0BC18">
        <w:start w:val="1"/>
        <w:numFmt w:val="bullet"/>
        <w:lvlText w:val="•"/>
        <w:lvlJc w:val="left"/>
        <w:pPr>
          <w:ind w:left="3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32C25F4">
        <w:start w:val="1"/>
        <w:numFmt w:val="bullet"/>
        <w:lvlText w:val="•"/>
        <w:lvlJc w:val="left"/>
        <w:pPr>
          <w:ind w:left="10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5C9DDA">
        <w:start w:val="1"/>
        <w:numFmt w:val="bullet"/>
        <w:lvlText w:val="•"/>
        <w:lvlJc w:val="left"/>
        <w:pPr>
          <w:ind w:left="17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FC8614">
        <w:start w:val="1"/>
        <w:numFmt w:val="bullet"/>
        <w:lvlText w:val="•"/>
        <w:lvlJc w:val="left"/>
        <w:pPr>
          <w:ind w:left="24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502538">
        <w:start w:val="1"/>
        <w:numFmt w:val="bullet"/>
        <w:lvlText w:val="•"/>
        <w:lvlJc w:val="left"/>
        <w:pPr>
          <w:ind w:left="321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9307E08">
        <w:start w:val="1"/>
        <w:numFmt w:val="bullet"/>
        <w:lvlText w:val="•"/>
        <w:lvlJc w:val="left"/>
        <w:pPr>
          <w:ind w:left="393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545AC2">
        <w:start w:val="1"/>
        <w:numFmt w:val="bullet"/>
        <w:lvlText w:val="•"/>
        <w:lvlJc w:val="left"/>
        <w:pPr>
          <w:ind w:left="465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20DE2A">
        <w:start w:val="1"/>
        <w:numFmt w:val="bullet"/>
        <w:lvlText w:val="•"/>
        <w:lvlJc w:val="left"/>
        <w:pPr>
          <w:ind w:left="537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9487EC">
        <w:start w:val="1"/>
        <w:numFmt w:val="bullet"/>
        <w:lvlText w:val="•"/>
        <w:lvlJc w:val="left"/>
        <w:pPr>
          <w:ind w:left="6090" w:hanging="330"/>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33"/>
  </w:num>
  <w:num w:numId="8">
    <w:abstractNumId w:val="25"/>
  </w:num>
  <w:num w:numId="9">
    <w:abstractNumId w:val="17"/>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0"/>
  </w:num>
  <w:num w:numId="24">
    <w:abstractNumId w:val="19"/>
  </w:num>
  <w:num w:numId="25">
    <w:abstractNumId w:val="14"/>
  </w:num>
  <w:num w:numId="26">
    <w:abstractNumId w:val="23"/>
  </w:num>
  <w:num w:numId="27">
    <w:abstractNumId w:val="5"/>
  </w:num>
  <w:num w:numId="28">
    <w:abstractNumId w:val="38"/>
  </w:num>
  <w:num w:numId="29">
    <w:abstractNumId w:val="18"/>
  </w:num>
  <w:num w:numId="30">
    <w:abstractNumId w:val="7"/>
  </w:num>
  <w:num w:numId="31">
    <w:abstractNumId w:val="34"/>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9"/>
  </w:num>
  <w:num w:numId="35">
    <w:abstractNumId w:val="27"/>
  </w:num>
  <w:num w:numId="36">
    <w:abstractNumId w:val="39"/>
  </w:num>
  <w:num w:numId="37">
    <w:abstractNumId w:val="37"/>
  </w:num>
  <w:num w:numId="38">
    <w:abstractNumId w:val="20"/>
  </w:num>
  <w:num w:numId="39">
    <w:abstractNumId w:val="30"/>
  </w:num>
  <w:num w:numId="40">
    <w:abstractNumId w:val="4"/>
  </w:num>
  <w:num w:numId="41">
    <w:abstractNumId w:val="16"/>
  </w:num>
  <w:num w:numId="42">
    <w:abstractNumId w:val="3"/>
  </w:num>
  <w:num w:numId="43">
    <w:abstractNumId w:val="32"/>
  </w:num>
  <w:num w:numId="44">
    <w:abstractNumId w:val="21"/>
  </w:num>
  <w:num w:numId="45">
    <w:abstractNumId w:val="36"/>
  </w:num>
  <w:num w:numId="46">
    <w:abstractNumId w:val="6"/>
  </w:num>
  <w:num w:numId="47">
    <w:abstractNumId w:val="1"/>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41010"/>
    <w:rsid w:val="00005787"/>
    <w:rsid w:val="00007AF3"/>
    <w:rsid w:val="00015242"/>
    <w:rsid w:val="00020356"/>
    <w:rsid w:val="00021320"/>
    <w:rsid w:val="000214D9"/>
    <w:rsid w:val="00023D59"/>
    <w:rsid w:val="00025352"/>
    <w:rsid w:val="00027803"/>
    <w:rsid w:val="0003452A"/>
    <w:rsid w:val="0003698C"/>
    <w:rsid w:val="00054033"/>
    <w:rsid w:val="00057AA4"/>
    <w:rsid w:val="00062B3C"/>
    <w:rsid w:val="00063125"/>
    <w:rsid w:val="000643E4"/>
    <w:rsid w:val="00064D44"/>
    <w:rsid w:val="00066434"/>
    <w:rsid w:val="00074737"/>
    <w:rsid w:val="00074E0D"/>
    <w:rsid w:val="00080616"/>
    <w:rsid w:val="00085DB7"/>
    <w:rsid w:val="00091D3E"/>
    <w:rsid w:val="00093925"/>
    <w:rsid w:val="00095223"/>
    <w:rsid w:val="00095720"/>
    <w:rsid w:val="00095731"/>
    <w:rsid w:val="000964A2"/>
    <w:rsid w:val="00096C05"/>
    <w:rsid w:val="000A0CF0"/>
    <w:rsid w:val="000A3977"/>
    <w:rsid w:val="000A7875"/>
    <w:rsid w:val="000B5305"/>
    <w:rsid w:val="000C791E"/>
    <w:rsid w:val="000E6E18"/>
    <w:rsid w:val="000E7F76"/>
    <w:rsid w:val="000F4CE9"/>
    <w:rsid w:val="000F5E76"/>
    <w:rsid w:val="001032B1"/>
    <w:rsid w:val="00106028"/>
    <w:rsid w:val="00110954"/>
    <w:rsid w:val="001117B3"/>
    <w:rsid w:val="0011243D"/>
    <w:rsid w:val="0011692C"/>
    <w:rsid w:val="00117CCF"/>
    <w:rsid w:val="00120433"/>
    <w:rsid w:val="00124305"/>
    <w:rsid w:val="00124390"/>
    <w:rsid w:val="001323FC"/>
    <w:rsid w:val="00135E3F"/>
    <w:rsid w:val="00145EF4"/>
    <w:rsid w:val="00152631"/>
    <w:rsid w:val="00153F2E"/>
    <w:rsid w:val="0016196E"/>
    <w:rsid w:val="0017638A"/>
    <w:rsid w:val="00180CC5"/>
    <w:rsid w:val="0018294D"/>
    <w:rsid w:val="00183B91"/>
    <w:rsid w:val="00183E2B"/>
    <w:rsid w:val="00185EA3"/>
    <w:rsid w:val="00187C8D"/>
    <w:rsid w:val="001919A8"/>
    <w:rsid w:val="00193D01"/>
    <w:rsid w:val="00197998"/>
    <w:rsid w:val="001A04C8"/>
    <w:rsid w:val="001A2F6E"/>
    <w:rsid w:val="001A5270"/>
    <w:rsid w:val="001A5718"/>
    <w:rsid w:val="001B279E"/>
    <w:rsid w:val="001B386D"/>
    <w:rsid w:val="001B5CD6"/>
    <w:rsid w:val="001C10B0"/>
    <w:rsid w:val="001C7CEE"/>
    <w:rsid w:val="001D26BB"/>
    <w:rsid w:val="001D66E9"/>
    <w:rsid w:val="001E0907"/>
    <w:rsid w:val="001E766C"/>
    <w:rsid w:val="001F0F3A"/>
    <w:rsid w:val="001F42FE"/>
    <w:rsid w:val="001F4595"/>
    <w:rsid w:val="001F5EDC"/>
    <w:rsid w:val="00216438"/>
    <w:rsid w:val="00222607"/>
    <w:rsid w:val="002240C4"/>
    <w:rsid w:val="00232336"/>
    <w:rsid w:val="00233548"/>
    <w:rsid w:val="00242944"/>
    <w:rsid w:val="00250D14"/>
    <w:rsid w:val="00260126"/>
    <w:rsid w:val="00264447"/>
    <w:rsid w:val="00265350"/>
    <w:rsid w:val="002702D4"/>
    <w:rsid w:val="00271467"/>
    <w:rsid w:val="0027154E"/>
    <w:rsid w:val="002743EC"/>
    <w:rsid w:val="002841CD"/>
    <w:rsid w:val="00284543"/>
    <w:rsid w:val="00287069"/>
    <w:rsid w:val="00291C9A"/>
    <w:rsid w:val="00293A6B"/>
    <w:rsid w:val="002A1208"/>
    <w:rsid w:val="002B47A2"/>
    <w:rsid w:val="002B5EC4"/>
    <w:rsid w:val="002B78B2"/>
    <w:rsid w:val="002C3DC2"/>
    <w:rsid w:val="002D4D9A"/>
    <w:rsid w:val="002D56AC"/>
    <w:rsid w:val="002D7A5D"/>
    <w:rsid w:val="002E7D30"/>
    <w:rsid w:val="002F1400"/>
    <w:rsid w:val="002F393E"/>
    <w:rsid w:val="002F52C1"/>
    <w:rsid w:val="00300812"/>
    <w:rsid w:val="003068EE"/>
    <w:rsid w:val="00307AC9"/>
    <w:rsid w:val="003156AD"/>
    <w:rsid w:val="00317135"/>
    <w:rsid w:val="00321519"/>
    <w:rsid w:val="003264CF"/>
    <w:rsid w:val="003341F2"/>
    <w:rsid w:val="00335E0A"/>
    <w:rsid w:val="003435F2"/>
    <w:rsid w:val="00343A0A"/>
    <w:rsid w:val="00350537"/>
    <w:rsid w:val="00353C79"/>
    <w:rsid w:val="00354EFE"/>
    <w:rsid w:val="00356285"/>
    <w:rsid w:val="003654EE"/>
    <w:rsid w:val="00365C3D"/>
    <w:rsid w:val="00365EC7"/>
    <w:rsid w:val="0037447D"/>
    <w:rsid w:val="0037567D"/>
    <w:rsid w:val="003771C5"/>
    <w:rsid w:val="00394666"/>
    <w:rsid w:val="003A014D"/>
    <w:rsid w:val="003A2246"/>
    <w:rsid w:val="003A453C"/>
    <w:rsid w:val="003A5417"/>
    <w:rsid w:val="003A605E"/>
    <w:rsid w:val="003B1B39"/>
    <w:rsid w:val="003C3502"/>
    <w:rsid w:val="003C4832"/>
    <w:rsid w:val="003C7B69"/>
    <w:rsid w:val="003D18EB"/>
    <w:rsid w:val="003D1FD6"/>
    <w:rsid w:val="003D68B8"/>
    <w:rsid w:val="003D73FA"/>
    <w:rsid w:val="003E076F"/>
    <w:rsid w:val="003E361F"/>
    <w:rsid w:val="003E7A70"/>
    <w:rsid w:val="00410A08"/>
    <w:rsid w:val="004249FE"/>
    <w:rsid w:val="00431028"/>
    <w:rsid w:val="00431908"/>
    <w:rsid w:val="0044219F"/>
    <w:rsid w:val="00450B0A"/>
    <w:rsid w:val="00451AA0"/>
    <w:rsid w:val="00452980"/>
    <w:rsid w:val="00453312"/>
    <w:rsid w:val="00453564"/>
    <w:rsid w:val="004536C8"/>
    <w:rsid w:val="00455E0A"/>
    <w:rsid w:val="004568BA"/>
    <w:rsid w:val="0045788D"/>
    <w:rsid w:val="004700D5"/>
    <w:rsid w:val="004737E8"/>
    <w:rsid w:val="00474A5A"/>
    <w:rsid w:val="0047754E"/>
    <w:rsid w:val="00482695"/>
    <w:rsid w:val="00490A92"/>
    <w:rsid w:val="00490F39"/>
    <w:rsid w:val="004A035D"/>
    <w:rsid w:val="004A56B7"/>
    <w:rsid w:val="004B2121"/>
    <w:rsid w:val="004C05B8"/>
    <w:rsid w:val="004C4712"/>
    <w:rsid w:val="004C619D"/>
    <w:rsid w:val="004D032A"/>
    <w:rsid w:val="004D45E2"/>
    <w:rsid w:val="004E0DD3"/>
    <w:rsid w:val="004F2A04"/>
    <w:rsid w:val="00502713"/>
    <w:rsid w:val="00506A02"/>
    <w:rsid w:val="005077A3"/>
    <w:rsid w:val="00513E02"/>
    <w:rsid w:val="0051446A"/>
    <w:rsid w:val="00516030"/>
    <w:rsid w:val="00516D7F"/>
    <w:rsid w:val="00520F3B"/>
    <w:rsid w:val="00522BDF"/>
    <w:rsid w:val="0053381A"/>
    <w:rsid w:val="0053487D"/>
    <w:rsid w:val="00541B88"/>
    <w:rsid w:val="00542F49"/>
    <w:rsid w:val="005438AE"/>
    <w:rsid w:val="00544D85"/>
    <w:rsid w:val="005518F3"/>
    <w:rsid w:val="00552C1B"/>
    <w:rsid w:val="005537C6"/>
    <w:rsid w:val="00556854"/>
    <w:rsid w:val="00556E26"/>
    <w:rsid w:val="00567894"/>
    <w:rsid w:val="00571108"/>
    <w:rsid w:val="0057196D"/>
    <w:rsid w:val="00573306"/>
    <w:rsid w:val="005860F1"/>
    <w:rsid w:val="00587C49"/>
    <w:rsid w:val="005943AE"/>
    <w:rsid w:val="00595C0D"/>
    <w:rsid w:val="00596999"/>
    <w:rsid w:val="005A02E0"/>
    <w:rsid w:val="005A7442"/>
    <w:rsid w:val="005B2E6F"/>
    <w:rsid w:val="005B49A4"/>
    <w:rsid w:val="005B6291"/>
    <w:rsid w:val="005C0819"/>
    <w:rsid w:val="005C3A38"/>
    <w:rsid w:val="005C3CD2"/>
    <w:rsid w:val="005D031D"/>
    <w:rsid w:val="005D2621"/>
    <w:rsid w:val="005D3563"/>
    <w:rsid w:val="005D5DE1"/>
    <w:rsid w:val="005D67DF"/>
    <w:rsid w:val="005D7567"/>
    <w:rsid w:val="005D7F7A"/>
    <w:rsid w:val="005E3807"/>
    <w:rsid w:val="005F1817"/>
    <w:rsid w:val="005F3C4E"/>
    <w:rsid w:val="00603A16"/>
    <w:rsid w:val="00605239"/>
    <w:rsid w:val="00607137"/>
    <w:rsid w:val="00607938"/>
    <w:rsid w:val="0061206A"/>
    <w:rsid w:val="0061332C"/>
    <w:rsid w:val="00614AF4"/>
    <w:rsid w:val="00620159"/>
    <w:rsid w:val="006239D7"/>
    <w:rsid w:val="00625BE8"/>
    <w:rsid w:val="00626A4A"/>
    <w:rsid w:val="00634FCE"/>
    <w:rsid w:val="0063696A"/>
    <w:rsid w:val="006430A2"/>
    <w:rsid w:val="0065151E"/>
    <w:rsid w:val="00657FFD"/>
    <w:rsid w:val="00664452"/>
    <w:rsid w:val="00671315"/>
    <w:rsid w:val="00676509"/>
    <w:rsid w:val="00676A32"/>
    <w:rsid w:val="006820B7"/>
    <w:rsid w:val="00690C69"/>
    <w:rsid w:val="0069106D"/>
    <w:rsid w:val="006A2807"/>
    <w:rsid w:val="006A4ADE"/>
    <w:rsid w:val="006A6371"/>
    <w:rsid w:val="006C1236"/>
    <w:rsid w:val="006C187E"/>
    <w:rsid w:val="006D7BEF"/>
    <w:rsid w:val="006E059C"/>
    <w:rsid w:val="006F3A74"/>
    <w:rsid w:val="0071176C"/>
    <w:rsid w:val="00713E3D"/>
    <w:rsid w:val="00715899"/>
    <w:rsid w:val="007203E9"/>
    <w:rsid w:val="007244FB"/>
    <w:rsid w:val="00726501"/>
    <w:rsid w:val="00726AE4"/>
    <w:rsid w:val="007306B0"/>
    <w:rsid w:val="007320AC"/>
    <w:rsid w:val="0073294B"/>
    <w:rsid w:val="00733652"/>
    <w:rsid w:val="00733FC8"/>
    <w:rsid w:val="007372B3"/>
    <w:rsid w:val="00740B3B"/>
    <w:rsid w:val="007439FE"/>
    <w:rsid w:val="007464B7"/>
    <w:rsid w:val="0074710B"/>
    <w:rsid w:val="007520E3"/>
    <w:rsid w:val="00754AA6"/>
    <w:rsid w:val="007559D0"/>
    <w:rsid w:val="00762289"/>
    <w:rsid w:val="00762680"/>
    <w:rsid w:val="00763B0C"/>
    <w:rsid w:val="00771D94"/>
    <w:rsid w:val="00771E76"/>
    <w:rsid w:val="0077215D"/>
    <w:rsid w:val="0077296E"/>
    <w:rsid w:val="00773849"/>
    <w:rsid w:val="00774033"/>
    <w:rsid w:val="00774657"/>
    <w:rsid w:val="00776B0A"/>
    <w:rsid w:val="00786F98"/>
    <w:rsid w:val="0079480D"/>
    <w:rsid w:val="007A2693"/>
    <w:rsid w:val="007A4678"/>
    <w:rsid w:val="007A59DE"/>
    <w:rsid w:val="007A6D91"/>
    <w:rsid w:val="007B2828"/>
    <w:rsid w:val="007B343B"/>
    <w:rsid w:val="007B3943"/>
    <w:rsid w:val="007B5DC0"/>
    <w:rsid w:val="007B645F"/>
    <w:rsid w:val="007B74DF"/>
    <w:rsid w:val="007C004C"/>
    <w:rsid w:val="007C0CFE"/>
    <w:rsid w:val="007C0D62"/>
    <w:rsid w:val="007C23F0"/>
    <w:rsid w:val="007C278F"/>
    <w:rsid w:val="007C43AA"/>
    <w:rsid w:val="007C58BC"/>
    <w:rsid w:val="007C6150"/>
    <w:rsid w:val="007C7F7B"/>
    <w:rsid w:val="007D14EE"/>
    <w:rsid w:val="007D3770"/>
    <w:rsid w:val="007D5780"/>
    <w:rsid w:val="007D6C86"/>
    <w:rsid w:val="007E15D9"/>
    <w:rsid w:val="007E27B2"/>
    <w:rsid w:val="007E4AD4"/>
    <w:rsid w:val="007E5111"/>
    <w:rsid w:val="007F2ADF"/>
    <w:rsid w:val="007F38D2"/>
    <w:rsid w:val="007F542F"/>
    <w:rsid w:val="008004E0"/>
    <w:rsid w:val="00802013"/>
    <w:rsid w:val="008036BF"/>
    <w:rsid w:val="0080567D"/>
    <w:rsid w:val="0081124B"/>
    <w:rsid w:val="008127E7"/>
    <w:rsid w:val="00812CF7"/>
    <w:rsid w:val="008209B7"/>
    <w:rsid w:val="0082165E"/>
    <w:rsid w:val="008257DE"/>
    <w:rsid w:val="00830388"/>
    <w:rsid w:val="00834029"/>
    <w:rsid w:val="008340FB"/>
    <w:rsid w:val="0083567D"/>
    <w:rsid w:val="00835951"/>
    <w:rsid w:val="008374BB"/>
    <w:rsid w:val="008412F1"/>
    <w:rsid w:val="008440B9"/>
    <w:rsid w:val="00846794"/>
    <w:rsid w:val="008518A3"/>
    <w:rsid w:val="008566ED"/>
    <w:rsid w:val="00863DA4"/>
    <w:rsid w:val="00865A1F"/>
    <w:rsid w:val="008676B6"/>
    <w:rsid w:val="00870ACD"/>
    <w:rsid w:val="00873C83"/>
    <w:rsid w:val="008828BF"/>
    <w:rsid w:val="00892558"/>
    <w:rsid w:val="00897790"/>
    <w:rsid w:val="008A347C"/>
    <w:rsid w:val="008B0683"/>
    <w:rsid w:val="008B4F5D"/>
    <w:rsid w:val="008B65BD"/>
    <w:rsid w:val="008C053E"/>
    <w:rsid w:val="008C5B13"/>
    <w:rsid w:val="008C7F71"/>
    <w:rsid w:val="008D1CCE"/>
    <w:rsid w:val="008D34AD"/>
    <w:rsid w:val="008D3F7C"/>
    <w:rsid w:val="008D79DB"/>
    <w:rsid w:val="008E1F7B"/>
    <w:rsid w:val="008E2748"/>
    <w:rsid w:val="008E3937"/>
    <w:rsid w:val="008F0562"/>
    <w:rsid w:val="008F1298"/>
    <w:rsid w:val="008F131A"/>
    <w:rsid w:val="008F355C"/>
    <w:rsid w:val="009007D6"/>
    <w:rsid w:val="0090237E"/>
    <w:rsid w:val="0090472D"/>
    <w:rsid w:val="0090504F"/>
    <w:rsid w:val="00906B77"/>
    <w:rsid w:val="00913685"/>
    <w:rsid w:val="0091691F"/>
    <w:rsid w:val="00922FFF"/>
    <w:rsid w:val="00923179"/>
    <w:rsid w:val="00924EB7"/>
    <w:rsid w:val="00925E2C"/>
    <w:rsid w:val="00932CA0"/>
    <w:rsid w:val="009367C4"/>
    <w:rsid w:val="00940909"/>
    <w:rsid w:val="00941010"/>
    <w:rsid w:val="00945F39"/>
    <w:rsid w:val="00947956"/>
    <w:rsid w:val="009546A7"/>
    <w:rsid w:val="00956C57"/>
    <w:rsid w:val="00960DD3"/>
    <w:rsid w:val="009622FA"/>
    <w:rsid w:val="00964802"/>
    <w:rsid w:val="00973A1D"/>
    <w:rsid w:val="0097752D"/>
    <w:rsid w:val="00977A4C"/>
    <w:rsid w:val="009815D3"/>
    <w:rsid w:val="00990825"/>
    <w:rsid w:val="009929B7"/>
    <w:rsid w:val="0099405D"/>
    <w:rsid w:val="009A2043"/>
    <w:rsid w:val="009A5732"/>
    <w:rsid w:val="009A6ABE"/>
    <w:rsid w:val="009B5B65"/>
    <w:rsid w:val="009B7856"/>
    <w:rsid w:val="009C1305"/>
    <w:rsid w:val="009C4A3B"/>
    <w:rsid w:val="009C654B"/>
    <w:rsid w:val="009D159B"/>
    <w:rsid w:val="009D69DC"/>
    <w:rsid w:val="009D69FB"/>
    <w:rsid w:val="009D73C6"/>
    <w:rsid w:val="009E27E0"/>
    <w:rsid w:val="009E3175"/>
    <w:rsid w:val="009E38D6"/>
    <w:rsid w:val="009E4771"/>
    <w:rsid w:val="009E57EC"/>
    <w:rsid w:val="009E7F28"/>
    <w:rsid w:val="009F2067"/>
    <w:rsid w:val="009F3751"/>
    <w:rsid w:val="009F581B"/>
    <w:rsid w:val="009F7B10"/>
    <w:rsid w:val="00A00669"/>
    <w:rsid w:val="00A027BC"/>
    <w:rsid w:val="00A15A81"/>
    <w:rsid w:val="00A2161B"/>
    <w:rsid w:val="00A21959"/>
    <w:rsid w:val="00A24A25"/>
    <w:rsid w:val="00A25643"/>
    <w:rsid w:val="00A27560"/>
    <w:rsid w:val="00A30710"/>
    <w:rsid w:val="00A347E0"/>
    <w:rsid w:val="00A3579E"/>
    <w:rsid w:val="00A370B7"/>
    <w:rsid w:val="00A371C2"/>
    <w:rsid w:val="00A40903"/>
    <w:rsid w:val="00A42916"/>
    <w:rsid w:val="00A44748"/>
    <w:rsid w:val="00A51FF6"/>
    <w:rsid w:val="00A5398A"/>
    <w:rsid w:val="00A55F5D"/>
    <w:rsid w:val="00A565B2"/>
    <w:rsid w:val="00A6021D"/>
    <w:rsid w:val="00A60C87"/>
    <w:rsid w:val="00A62F04"/>
    <w:rsid w:val="00A80617"/>
    <w:rsid w:val="00A82812"/>
    <w:rsid w:val="00A84013"/>
    <w:rsid w:val="00A865A9"/>
    <w:rsid w:val="00A87247"/>
    <w:rsid w:val="00A94E39"/>
    <w:rsid w:val="00A95E64"/>
    <w:rsid w:val="00AA1FAE"/>
    <w:rsid w:val="00AA2530"/>
    <w:rsid w:val="00AA3BDC"/>
    <w:rsid w:val="00AA46C2"/>
    <w:rsid w:val="00AA59AE"/>
    <w:rsid w:val="00AA5A68"/>
    <w:rsid w:val="00AA76EB"/>
    <w:rsid w:val="00AB1E88"/>
    <w:rsid w:val="00AB293C"/>
    <w:rsid w:val="00AB4FE6"/>
    <w:rsid w:val="00AB621E"/>
    <w:rsid w:val="00AB7E01"/>
    <w:rsid w:val="00AC048C"/>
    <w:rsid w:val="00AD0A4B"/>
    <w:rsid w:val="00AD2DA0"/>
    <w:rsid w:val="00AD395B"/>
    <w:rsid w:val="00AD3B1E"/>
    <w:rsid w:val="00AD4152"/>
    <w:rsid w:val="00AE1C69"/>
    <w:rsid w:val="00AE4C29"/>
    <w:rsid w:val="00AE5074"/>
    <w:rsid w:val="00AF3847"/>
    <w:rsid w:val="00AF3D67"/>
    <w:rsid w:val="00AF4E04"/>
    <w:rsid w:val="00AF7710"/>
    <w:rsid w:val="00B11BE2"/>
    <w:rsid w:val="00B14CE0"/>
    <w:rsid w:val="00B22A45"/>
    <w:rsid w:val="00B32007"/>
    <w:rsid w:val="00B35A77"/>
    <w:rsid w:val="00B40FD1"/>
    <w:rsid w:val="00B410BB"/>
    <w:rsid w:val="00B452AE"/>
    <w:rsid w:val="00B472C6"/>
    <w:rsid w:val="00B47D98"/>
    <w:rsid w:val="00B50A93"/>
    <w:rsid w:val="00B5102A"/>
    <w:rsid w:val="00B52666"/>
    <w:rsid w:val="00B556AA"/>
    <w:rsid w:val="00B5590A"/>
    <w:rsid w:val="00B56AA4"/>
    <w:rsid w:val="00B56BF0"/>
    <w:rsid w:val="00B57ABA"/>
    <w:rsid w:val="00B621AA"/>
    <w:rsid w:val="00B65D8D"/>
    <w:rsid w:val="00B675DB"/>
    <w:rsid w:val="00B70E25"/>
    <w:rsid w:val="00B842A5"/>
    <w:rsid w:val="00B84530"/>
    <w:rsid w:val="00B90908"/>
    <w:rsid w:val="00B91AFD"/>
    <w:rsid w:val="00B91B98"/>
    <w:rsid w:val="00B95E78"/>
    <w:rsid w:val="00BA376A"/>
    <w:rsid w:val="00BA442C"/>
    <w:rsid w:val="00BB20F4"/>
    <w:rsid w:val="00BB2B5C"/>
    <w:rsid w:val="00BB344C"/>
    <w:rsid w:val="00BB3CF9"/>
    <w:rsid w:val="00BB5498"/>
    <w:rsid w:val="00BC15EA"/>
    <w:rsid w:val="00BD03E8"/>
    <w:rsid w:val="00BD29E0"/>
    <w:rsid w:val="00BD2D88"/>
    <w:rsid w:val="00BD2F90"/>
    <w:rsid w:val="00BD4B16"/>
    <w:rsid w:val="00BE0320"/>
    <w:rsid w:val="00BE0CBF"/>
    <w:rsid w:val="00BE78E7"/>
    <w:rsid w:val="00BF1164"/>
    <w:rsid w:val="00BF5BE1"/>
    <w:rsid w:val="00BF6B42"/>
    <w:rsid w:val="00C011CA"/>
    <w:rsid w:val="00C0279D"/>
    <w:rsid w:val="00C0316B"/>
    <w:rsid w:val="00C06EB4"/>
    <w:rsid w:val="00C12202"/>
    <w:rsid w:val="00C12A8C"/>
    <w:rsid w:val="00C202F2"/>
    <w:rsid w:val="00C221EC"/>
    <w:rsid w:val="00C33568"/>
    <w:rsid w:val="00C35AED"/>
    <w:rsid w:val="00C44BB4"/>
    <w:rsid w:val="00C50B02"/>
    <w:rsid w:val="00C71EA0"/>
    <w:rsid w:val="00C73249"/>
    <w:rsid w:val="00C7763B"/>
    <w:rsid w:val="00C80B2C"/>
    <w:rsid w:val="00C8510E"/>
    <w:rsid w:val="00C90ABB"/>
    <w:rsid w:val="00C935E6"/>
    <w:rsid w:val="00C94FB8"/>
    <w:rsid w:val="00C966D6"/>
    <w:rsid w:val="00C968A3"/>
    <w:rsid w:val="00CA30C6"/>
    <w:rsid w:val="00CA4FA7"/>
    <w:rsid w:val="00CA7D77"/>
    <w:rsid w:val="00CB0405"/>
    <w:rsid w:val="00CB18F7"/>
    <w:rsid w:val="00CB2EB3"/>
    <w:rsid w:val="00CB361E"/>
    <w:rsid w:val="00CB5111"/>
    <w:rsid w:val="00CB7635"/>
    <w:rsid w:val="00CC0791"/>
    <w:rsid w:val="00CD2362"/>
    <w:rsid w:val="00CD4324"/>
    <w:rsid w:val="00CD6CB2"/>
    <w:rsid w:val="00CD7CDD"/>
    <w:rsid w:val="00CE2965"/>
    <w:rsid w:val="00CE7C60"/>
    <w:rsid w:val="00CF6EB6"/>
    <w:rsid w:val="00D01B57"/>
    <w:rsid w:val="00D0629A"/>
    <w:rsid w:val="00D11C4A"/>
    <w:rsid w:val="00D17547"/>
    <w:rsid w:val="00D17A73"/>
    <w:rsid w:val="00D209E1"/>
    <w:rsid w:val="00D20DB6"/>
    <w:rsid w:val="00D22CD7"/>
    <w:rsid w:val="00D268A2"/>
    <w:rsid w:val="00D34888"/>
    <w:rsid w:val="00D34CDE"/>
    <w:rsid w:val="00D3520F"/>
    <w:rsid w:val="00D42245"/>
    <w:rsid w:val="00D4373A"/>
    <w:rsid w:val="00D443FF"/>
    <w:rsid w:val="00D4577B"/>
    <w:rsid w:val="00D50A04"/>
    <w:rsid w:val="00D5124C"/>
    <w:rsid w:val="00D52EBB"/>
    <w:rsid w:val="00D55BE7"/>
    <w:rsid w:val="00D573CE"/>
    <w:rsid w:val="00D6012E"/>
    <w:rsid w:val="00D65534"/>
    <w:rsid w:val="00D65947"/>
    <w:rsid w:val="00D71FD4"/>
    <w:rsid w:val="00D77123"/>
    <w:rsid w:val="00D77DDB"/>
    <w:rsid w:val="00D82EFD"/>
    <w:rsid w:val="00D83A66"/>
    <w:rsid w:val="00D84263"/>
    <w:rsid w:val="00D8579F"/>
    <w:rsid w:val="00D936E0"/>
    <w:rsid w:val="00D96B6D"/>
    <w:rsid w:val="00D979ED"/>
    <w:rsid w:val="00DA17BE"/>
    <w:rsid w:val="00DB0FAD"/>
    <w:rsid w:val="00DB348C"/>
    <w:rsid w:val="00DB5A16"/>
    <w:rsid w:val="00DB77F2"/>
    <w:rsid w:val="00DD2606"/>
    <w:rsid w:val="00DD53DA"/>
    <w:rsid w:val="00DD7557"/>
    <w:rsid w:val="00DE1BE8"/>
    <w:rsid w:val="00DE75F1"/>
    <w:rsid w:val="00DF174E"/>
    <w:rsid w:val="00DF622D"/>
    <w:rsid w:val="00DF6ECD"/>
    <w:rsid w:val="00E00C56"/>
    <w:rsid w:val="00E01593"/>
    <w:rsid w:val="00E1519C"/>
    <w:rsid w:val="00E1650A"/>
    <w:rsid w:val="00E21034"/>
    <w:rsid w:val="00E27AE4"/>
    <w:rsid w:val="00E332FE"/>
    <w:rsid w:val="00E37FFB"/>
    <w:rsid w:val="00E4244B"/>
    <w:rsid w:val="00E4295E"/>
    <w:rsid w:val="00E42FCA"/>
    <w:rsid w:val="00E43B35"/>
    <w:rsid w:val="00E5014D"/>
    <w:rsid w:val="00E516C7"/>
    <w:rsid w:val="00E60118"/>
    <w:rsid w:val="00E67415"/>
    <w:rsid w:val="00E67923"/>
    <w:rsid w:val="00E67E1B"/>
    <w:rsid w:val="00E76A26"/>
    <w:rsid w:val="00E81AA0"/>
    <w:rsid w:val="00E85091"/>
    <w:rsid w:val="00E853C2"/>
    <w:rsid w:val="00E85878"/>
    <w:rsid w:val="00E86FD8"/>
    <w:rsid w:val="00E968BE"/>
    <w:rsid w:val="00E973A3"/>
    <w:rsid w:val="00EA383D"/>
    <w:rsid w:val="00EA3F69"/>
    <w:rsid w:val="00EB3B52"/>
    <w:rsid w:val="00EB5262"/>
    <w:rsid w:val="00EB6018"/>
    <w:rsid w:val="00EB7103"/>
    <w:rsid w:val="00EC109F"/>
    <w:rsid w:val="00EC1758"/>
    <w:rsid w:val="00EC64B5"/>
    <w:rsid w:val="00ED41FA"/>
    <w:rsid w:val="00ED72F7"/>
    <w:rsid w:val="00EE4AD8"/>
    <w:rsid w:val="00EE4E7E"/>
    <w:rsid w:val="00EF625E"/>
    <w:rsid w:val="00EF79F0"/>
    <w:rsid w:val="00EF7FCC"/>
    <w:rsid w:val="00F01962"/>
    <w:rsid w:val="00F01A19"/>
    <w:rsid w:val="00F03730"/>
    <w:rsid w:val="00F040A8"/>
    <w:rsid w:val="00F1234B"/>
    <w:rsid w:val="00F1785C"/>
    <w:rsid w:val="00F20CBA"/>
    <w:rsid w:val="00F22C59"/>
    <w:rsid w:val="00F23D18"/>
    <w:rsid w:val="00F26317"/>
    <w:rsid w:val="00F272A3"/>
    <w:rsid w:val="00F274F8"/>
    <w:rsid w:val="00F411A7"/>
    <w:rsid w:val="00F51364"/>
    <w:rsid w:val="00F52B58"/>
    <w:rsid w:val="00F567F7"/>
    <w:rsid w:val="00F60812"/>
    <w:rsid w:val="00F60BC7"/>
    <w:rsid w:val="00F60DCF"/>
    <w:rsid w:val="00F611BB"/>
    <w:rsid w:val="00F621DC"/>
    <w:rsid w:val="00F63C82"/>
    <w:rsid w:val="00F71127"/>
    <w:rsid w:val="00F72E97"/>
    <w:rsid w:val="00F74092"/>
    <w:rsid w:val="00F76D69"/>
    <w:rsid w:val="00F84795"/>
    <w:rsid w:val="00F84BE0"/>
    <w:rsid w:val="00F84D15"/>
    <w:rsid w:val="00F85A17"/>
    <w:rsid w:val="00F87508"/>
    <w:rsid w:val="00F965B8"/>
    <w:rsid w:val="00FA4ADC"/>
    <w:rsid w:val="00FA6446"/>
    <w:rsid w:val="00FB100C"/>
    <w:rsid w:val="00FB311A"/>
    <w:rsid w:val="00FB4D06"/>
    <w:rsid w:val="00FC1194"/>
    <w:rsid w:val="00FC39C1"/>
    <w:rsid w:val="00FD1038"/>
    <w:rsid w:val="00FD18F7"/>
    <w:rsid w:val="00FE39AC"/>
    <w:rsid w:val="00FE6828"/>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A4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BodyTextIndent2">
    <w:name w:val="Body Text Indent 2"/>
    <w:basedOn w:val="Normal"/>
    <w:link w:val="BodyTextIndent2Char"/>
    <w:unhideWhenUsed/>
    <w:rsid w:val="003D18EB"/>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Batang"/>
      <w:bdr w:val="none" w:sz="0" w:space="0" w:color="auto"/>
      <w:lang w:eastAsia="ko-KR"/>
    </w:rPr>
  </w:style>
  <w:style w:type="character" w:customStyle="1" w:styleId="BodyTextIndent2Char">
    <w:name w:val="Body Text Indent 2 Char"/>
    <w:basedOn w:val="DefaultParagraphFont"/>
    <w:link w:val="BodyTextIndent2"/>
    <w:rsid w:val="003D18EB"/>
    <w:rPr>
      <w:rFonts w:eastAsia="Batang"/>
      <w:sz w:val="24"/>
      <w:szCs w:val="24"/>
      <w:bdr w:val="none" w:sz="0" w:space="0" w:color="auto"/>
      <w:lang w:eastAsia="ko-KR"/>
    </w:rPr>
  </w:style>
  <w:style w:type="paragraph" w:styleId="NoSpacing">
    <w:name w:val="No Spacing"/>
    <w:uiPriority w:val="1"/>
    <w:qFormat/>
    <w:rsid w:val="00025352"/>
    <w:rPr>
      <w:sz w:val="24"/>
      <w:szCs w:val="24"/>
    </w:rPr>
  </w:style>
  <w:style w:type="paragraph" w:styleId="ListParagraph">
    <w:name w:val="List Paragraph"/>
    <w:basedOn w:val="Normal"/>
    <w:uiPriority w:val="34"/>
    <w:qFormat/>
    <w:rsid w:val="00BE0320"/>
    <w:pPr>
      <w:ind w:left="720"/>
      <w:contextualSpacing/>
    </w:pPr>
  </w:style>
  <w:style w:type="paragraph" w:styleId="NormalWeb">
    <w:name w:val="Normal (Web)"/>
    <w:basedOn w:val="Normal"/>
    <w:uiPriority w:val="99"/>
    <w:semiHidden/>
    <w:unhideWhenUsed/>
    <w:rsid w:val="00B526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spacing w:before="20" w:after="100"/>
      <w:outlineLvl w:val="1"/>
    </w:pPr>
    <w:rPr>
      <w:rFonts w:ascii="Gill Sans SemiBold" w:hAnsi="Gill Sans SemiBold" w:cs="Arial Unicode MS"/>
      <w:color w:val="000000"/>
      <w:sz w:val="28"/>
      <w:szCs w:val="28"/>
      <w:u w:color="000000"/>
    </w:rPr>
  </w:style>
  <w:style w:type="paragraph" w:styleId="Heading3">
    <w:name w:val="heading 3"/>
    <w:pPr>
      <w:keepNext/>
      <w:spacing w:before="240" w:after="80"/>
      <w:outlineLvl w:val="2"/>
    </w:pPr>
    <w:rPr>
      <w:rFonts w:ascii="Gill Sans SemiBold" w:hAnsi="Gill Sans SemiBold"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Helvetica" w:hAnsi="Helvetica" w:cs="Arial Unicode MS"/>
      <w:color w:val="000000"/>
      <w:u w:color="000000"/>
    </w:rPr>
  </w:style>
  <w:style w:type="paragraph" w:customStyle="1" w:styleId="CaptionA">
    <w:name w:val="Caption A"/>
    <w:pPr>
      <w:tabs>
        <w:tab w:val="left" w:pos="1150"/>
      </w:tabs>
      <w:jc w:val="center"/>
    </w:pPr>
    <w:rPr>
      <w:rFonts w:ascii="Helvetica" w:eastAsia="Helvetica" w:hAnsi="Helvetica" w:cs="Helvetica"/>
      <w:b/>
      <w:bCs/>
      <w:caps/>
      <w:color w:val="000000"/>
      <w:sz w:val="16"/>
      <w:szCs w:val="16"/>
      <w:u w:color="000000"/>
    </w:rPr>
  </w:style>
  <w:style w:type="paragraph" w:customStyle="1" w:styleId="Namesubtitle">
    <w:name w:val="Name subtitle"/>
    <w:pPr>
      <w:tabs>
        <w:tab w:val="left" w:pos="180"/>
        <w:tab w:val="right" w:pos="9450"/>
      </w:tabs>
      <w:spacing w:line="192" w:lineRule="auto"/>
      <w:ind w:right="180" w:firstLine="720"/>
    </w:pPr>
    <w:rPr>
      <w:rFonts w:ascii="Gill Sans" w:hAnsi="Gill Sans" w:cs="Arial Unicode MS"/>
      <w:color w:val="7F7F7F"/>
      <w:sz w:val="22"/>
      <w:szCs w:val="22"/>
      <w:u w:color="7F7F7F"/>
    </w:rPr>
  </w:style>
  <w:style w:type="paragraph" w:styleId="Title">
    <w:name w:val="Title"/>
    <w:pPr>
      <w:spacing w:before="80"/>
      <w:jc w:val="center"/>
    </w:pPr>
    <w:rPr>
      <w:rFonts w:ascii="Gill Sans SemiBold" w:hAnsi="Gill Sans SemiBold" w:cs="Arial Unicode MS"/>
      <w:color w:val="000000"/>
      <w:sz w:val="48"/>
      <w:szCs w:val="48"/>
      <w:u w:color="000000"/>
    </w:rPr>
  </w:style>
  <w:style w:type="paragraph" w:customStyle="1" w:styleId="SubtitleGrey">
    <w:name w:val="Subtitle Grey"/>
    <w:pPr>
      <w:spacing w:before="60" w:after="140"/>
      <w:jc w:val="center"/>
    </w:pPr>
    <w:rPr>
      <w:rFonts w:ascii="Gill Sans" w:hAnsi="Gill Sans" w:cs="Arial Unicode MS"/>
      <w:color w:val="7F7F7F"/>
      <w:sz w:val="28"/>
      <w:szCs w:val="28"/>
      <w:u w:color="7F7F7F"/>
    </w:rPr>
  </w:style>
  <w:style w:type="paragraph" w:customStyle="1" w:styleId="BodyA">
    <w:name w:val="Body A"/>
    <w:pPr>
      <w:spacing w:before="80" w:after="80"/>
    </w:pPr>
    <w:rPr>
      <w:rFonts w:ascii="Gill Sans" w:hAnsi="Gill Sans" w:cs="Arial Unicode MS"/>
      <w:color w:val="000000"/>
      <w:sz w:val="22"/>
      <w:szCs w:val="22"/>
      <w:u w:color="000000"/>
    </w:rPr>
  </w:style>
  <w:style w:type="numbering" w:customStyle="1" w:styleId="ImportedStyle1">
    <w:name w:val="Imported Style 1"/>
    <w:pPr>
      <w:numPr>
        <w:numId w:val="1"/>
      </w:numPr>
    </w:pPr>
  </w:style>
  <w:style w:type="paragraph" w:customStyle="1" w:styleId="Heading">
    <w:name w:val="Heading"/>
    <w:pPr>
      <w:spacing w:before="80" w:after="80"/>
    </w:pPr>
    <w:rPr>
      <w:rFonts w:ascii="Gill Sans" w:hAnsi="Gill Sans" w:cs="Arial Unicode MS"/>
      <w:color w:val="000000"/>
      <w:sz w:val="32"/>
      <w:szCs w:val="32"/>
      <w:u w:color="000000"/>
    </w:rPr>
  </w:style>
  <w:style w:type="paragraph" w:customStyle="1" w:styleId="BodyIndent">
    <w:name w:val="Body Indent"/>
    <w:pPr>
      <w:spacing w:before="80" w:after="80"/>
      <w:ind w:left="360" w:right="360"/>
    </w:pPr>
    <w:rPr>
      <w:rFonts w:ascii="Gill Sans" w:hAnsi="Gill Sans" w:cs="Arial Unicode MS"/>
      <w:color w:val="000000"/>
      <w:sz w:val="22"/>
      <w:szCs w:val="22"/>
      <w:u w:color="000000"/>
    </w:rPr>
  </w:style>
  <w:style w:type="paragraph" w:customStyle="1" w:styleId="HeadingRed">
    <w:name w:val="Heading Red"/>
    <w:next w:val="Body"/>
    <w:pPr>
      <w:keepNext/>
      <w:outlineLvl w:val="1"/>
    </w:pPr>
    <w:rPr>
      <w:rFonts w:ascii="Helvetica" w:hAnsi="Helvetica" w:cs="Arial Unicode MS"/>
      <w:b/>
      <w:bCs/>
      <w:color w:val="C82505"/>
      <w:sz w:val="32"/>
      <w:szCs w:val="32"/>
    </w:rPr>
  </w:style>
  <w:style w:type="paragraph" w:customStyle="1" w:styleId="Body">
    <w:name w:val="Body"/>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C93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35E6"/>
    <w:rPr>
      <w:rFonts w:ascii="Lucida Grande" w:hAnsi="Lucida Grande"/>
      <w:sz w:val="18"/>
      <w:szCs w:val="18"/>
    </w:rPr>
  </w:style>
  <w:style w:type="paragraph" w:styleId="Header">
    <w:name w:val="header"/>
    <w:basedOn w:val="Normal"/>
    <w:link w:val="HeaderChar"/>
    <w:uiPriority w:val="99"/>
    <w:unhideWhenUsed/>
    <w:rsid w:val="0073294B"/>
    <w:pPr>
      <w:tabs>
        <w:tab w:val="center" w:pos="4320"/>
        <w:tab w:val="right" w:pos="8640"/>
      </w:tabs>
    </w:pPr>
  </w:style>
  <w:style w:type="character" w:customStyle="1" w:styleId="HeaderChar">
    <w:name w:val="Header Char"/>
    <w:basedOn w:val="DefaultParagraphFont"/>
    <w:link w:val="Header"/>
    <w:uiPriority w:val="99"/>
    <w:rsid w:val="0073294B"/>
    <w:rPr>
      <w:sz w:val="24"/>
      <w:szCs w:val="24"/>
    </w:rPr>
  </w:style>
  <w:style w:type="paragraph" w:styleId="Footer">
    <w:name w:val="footer"/>
    <w:basedOn w:val="Normal"/>
    <w:link w:val="FooterChar"/>
    <w:uiPriority w:val="99"/>
    <w:unhideWhenUsed/>
    <w:rsid w:val="0073294B"/>
    <w:pPr>
      <w:tabs>
        <w:tab w:val="center" w:pos="4320"/>
        <w:tab w:val="right" w:pos="8640"/>
      </w:tabs>
    </w:pPr>
  </w:style>
  <w:style w:type="character" w:customStyle="1" w:styleId="FooterChar">
    <w:name w:val="Footer Char"/>
    <w:basedOn w:val="DefaultParagraphFont"/>
    <w:link w:val="Footer"/>
    <w:uiPriority w:val="99"/>
    <w:rsid w:val="0073294B"/>
    <w:rPr>
      <w:sz w:val="24"/>
      <w:szCs w:val="24"/>
    </w:rPr>
  </w:style>
  <w:style w:type="paragraph" w:styleId="BodyTextIndent2">
    <w:name w:val="Body Text Indent 2"/>
    <w:basedOn w:val="Normal"/>
    <w:link w:val="BodyTextIndent2Char"/>
    <w:unhideWhenUsed/>
    <w:rsid w:val="003D18EB"/>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Batang"/>
      <w:bdr w:val="none" w:sz="0" w:space="0" w:color="auto"/>
      <w:lang w:eastAsia="ko-KR"/>
    </w:rPr>
  </w:style>
  <w:style w:type="character" w:customStyle="1" w:styleId="BodyTextIndent2Char">
    <w:name w:val="Body Text Indent 2 Char"/>
    <w:basedOn w:val="DefaultParagraphFont"/>
    <w:link w:val="BodyTextIndent2"/>
    <w:rsid w:val="003D18EB"/>
    <w:rPr>
      <w:rFonts w:eastAsia="Batang"/>
      <w:sz w:val="24"/>
      <w:szCs w:val="24"/>
      <w:bdr w:val="none" w:sz="0" w:space="0" w:color="auto"/>
      <w:lang w:eastAsia="ko-KR"/>
    </w:rPr>
  </w:style>
  <w:style w:type="paragraph" w:styleId="NoSpacing">
    <w:name w:val="No Spacing"/>
    <w:uiPriority w:val="1"/>
    <w:qFormat/>
    <w:rsid w:val="00025352"/>
    <w:rPr>
      <w:sz w:val="24"/>
      <w:szCs w:val="24"/>
    </w:rPr>
  </w:style>
  <w:style w:type="paragraph" w:styleId="ListParagraph">
    <w:name w:val="List Paragraph"/>
    <w:basedOn w:val="Normal"/>
    <w:uiPriority w:val="34"/>
    <w:qFormat/>
    <w:rsid w:val="00BE0320"/>
    <w:pPr>
      <w:ind w:left="720"/>
      <w:contextualSpacing/>
    </w:pPr>
  </w:style>
  <w:style w:type="paragraph" w:styleId="NormalWeb">
    <w:name w:val="Normal (Web)"/>
    <w:basedOn w:val="Normal"/>
    <w:uiPriority w:val="99"/>
    <w:semiHidden/>
    <w:unhideWhenUsed/>
    <w:rsid w:val="00B526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60338">
      <w:bodyDiv w:val="1"/>
      <w:marLeft w:val="0"/>
      <w:marRight w:val="0"/>
      <w:marTop w:val="0"/>
      <w:marBottom w:val="0"/>
      <w:divBdr>
        <w:top w:val="none" w:sz="0" w:space="0" w:color="auto"/>
        <w:left w:val="none" w:sz="0" w:space="0" w:color="auto"/>
        <w:bottom w:val="none" w:sz="0" w:space="0" w:color="auto"/>
        <w:right w:val="none" w:sz="0" w:space="0" w:color="auto"/>
      </w:divBdr>
      <w:divsChild>
        <w:div w:id="1654790940">
          <w:marLeft w:val="907"/>
          <w:marRight w:val="0"/>
          <w:marTop w:val="240"/>
          <w:marBottom w:val="240"/>
          <w:divBdr>
            <w:top w:val="none" w:sz="0" w:space="0" w:color="auto"/>
            <w:left w:val="none" w:sz="0" w:space="0" w:color="auto"/>
            <w:bottom w:val="none" w:sz="0" w:space="0" w:color="auto"/>
            <w:right w:val="none" w:sz="0" w:space="0" w:color="auto"/>
          </w:divBdr>
        </w:div>
      </w:divsChild>
    </w:div>
    <w:div w:id="627124073">
      <w:bodyDiv w:val="1"/>
      <w:marLeft w:val="0"/>
      <w:marRight w:val="0"/>
      <w:marTop w:val="0"/>
      <w:marBottom w:val="0"/>
      <w:divBdr>
        <w:top w:val="none" w:sz="0" w:space="0" w:color="auto"/>
        <w:left w:val="none" w:sz="0" w:space="0" w:color="auto"/>
        <w:bottom w:val="none" w:sz="0" w:space="0" w:color="auto"/>
        <w:right w:val="none" w:sz="0" w:space="0" w:color="auto"/>
      </w:divBdr>
    </w:div>
    <w:div w:id="797845498">
      <w:bodyDiv w:val="1"/>
      <w:marLeft w:val="0"/>
      <w:marRight w:val="0"/>
      <w:marTop w:val="0"/>
      <w:marBottom w:val="0"/>
      <w:divBdr>
        <w:top w:val="none" w:sz="0" w:space="0" w:color="auto"/>
        <w:left w:val="none" w:sz="0" w:space="0" w:color="auto"/>
        <w:bottom w:val="none" w:sz="0" w:space="0" w:color="auto"/>
        <w:right w:val="none" w:sz="0" w:space="0" w:color="auto"/>
      </w:divBdr>
      <w:divsChild>
        <w:div w:id="422192214">
          <w:marLeft w:val="1166"/>
          <w:marRight w:val="0"/>
          <w:marTop w:val="0"/>
          <w:marBottom w:val="240"/>
          <w:divBdr>
            <w:top w:val="none" w:sz="0" w:space="0" w:color="auto"/>
            <w:left w:val="none" w:sz="0" w:space="0" w:color="auto"/>
            <w:bottom w:val="none" w:sz="0" w:space="0" w:color="auto"/>
            <w:right w:val="none" w:sz="0" w:space="0" w:color="auto"/>
          </w:divBdr>
        </w:div>
        <w:div w:id="1670716546">
          <w:marLeft w:val="907"/>
          <w:marRight w:val="0"/>
          <w:marTop w:val="0"/>
          <w:marBottom w:val="240"/>
          <w:divBdr>
            <w:top w:val="none" w:sz="0" w:space="0" w:color="auto"/>
            <w:left w:val="none" w:sz="0" w:space="0" w:color="auto"/>
            <w:bottom w:val="none" w:sz="0" w:space="0" w:color="auto"/>
            <w:right w:val="none" w:sz="0" w:space="0" w:color="auto"/>
          </w:divBdr>
        </w:div>
      </w:divsChild>
    </w:div>
    <w:div w:id="931620059">
      <w:bodyDiv w:val="1"/>
      <w:marLeft w:val="0"/>
      <w:marRight w:val="0"/>
      <w:marTop w:val="0"/>
      <w:marBottom w:val="0"/>
      <w:divBdr>
        <w:top w:val="none" w:sz="0" w:space="0" w:color="auto"/>
        <w:left w:val="none" w:sz="0" w:space="0" w:color="auto"/>
        <w:bottom w:val="none" w:sz="0" w:space="0" w:color="auto"/>
        <w:right w:val="none" w:sz="0" w:space="0" w:color="auto"/>
      </w:divBdr>
    </w:div>
    <w:div w:id="1351447830">
      <w:bodyDiv w:val="1"/>
      <w:marLeft w:val="0"/>
      <w:marRight w:val="0"/>
      <w:marTop w:val="0"/>
      <w:marBottom w:val="0"/>
      <w:divBdr>
        <w:top w:val="none" w:sz="0" w:space="0" w:color="auto"/>
        <w:left w:val="none" w:sz="0" w:space="0" w:color="auto"/>
        <w:bottom w:val="none" w:sz="0" w:space="0" w:color="auto"/>
        <w:right w:val="none" w:sz="0" w:space="0" w:color="auto"/>
      </w:divBdr>
    </w:div>
    <w:div w:id="1739748454">
      <w:bodyDiv w:val="1"/>
      <w:marLeft w:val="0"/>
      <w:marRight w:val="0"/>
      <w:marTop w:val="0"/>
      <w:marBottom w:val="0"/>
      <w:divBdr>
        <w:top w:val="none" w:sz="0" w:space="0" w:color="auto"/>
        <w:left w:val="none" w:sz="0" w:space="0" w:color="auto"/>
        <w:bottom w:val="none" w:sz="0" w:space="0" w:color="auto"/>
        <w:right w:val="none" w:sz="0" w:space="0" w:color="auto"/>
      </w:divBdr>
    </w:div>
    <w:div w:id="1921909037">
      <w:bodyDiv w:val="1"/>
      <w:marLeft w:val="0"/>
      <w:marRight w:val="0"/>
      <w:marTop w:val="0"/>
      <w:marBottom w:val="0"/>
      <w:divBdr>
        <w:top w:val="none" w:sz="0" w:space="0" w:color="auto"/>
        <w:left w:val="none" w:sz="0" w:space="0" w:color="auto"/>
        <w:bottom w:val="none" w:sz="0" w:space="0" w:color="auto"/>
        <w:right w:val="none" w:sz="0" w:space="0" w:color="auto"/>
      </w:divBdr>
    </w:div>
    <w:div w:id="1978753111">
      <w:bodyDiv w:val="1"/>
      <w:marLeft w:val="0"/>
      <w:marRight w:val="0"/>
      <w:marTop w:val="0"/>
      <w:marBottom w:val="0"/>
      <w:divBdr>
        <w:top w:val="none" w:sz="0" w:space="0" w:color="auto"/>
        <w:left w:val="none" w:sz="0" w:space="0" w:color="auto"/>
        <w:bottom w:val="none" w:sz="0" w:space="0" w:color="auto"/>
        <w:right w:val="none" w:sz="0" w:space="0" w:color="auto"/>
      </w:divBdr>
      <w:divsChild>
        <w:div w:id="1558085010">
          <w:marLeft w:val="720"/>
          <w:marRight w:val="0"/>
          <w:marTop w:val="0"/>
          <w:marBottom w:val="240"/>
          <w:divBdr>
            <w:top w:val="none" w:sz="0" w:space="0" w:color="auto"/>
            <w:left w:val="none" w:sz="0" w:space="0" w:color="auto"/>
            <w:bottom w:val="none" w:sz="0" w:space="0" w:color="auto"/>
            <w:right w:val="none" w:sz="0" w:space="0" w:color="auto"/>
          </w:divBdr>
        </w:div>
        <w:div w:id="2075929806">
          <w:marLeft w:val="648"/>
          <w:marRight w:val="0"/>
          <w:marTop w:val="0"/>
          <w:marBottom w:val="240"/>
          <w:divBdr>
            <w:top w:val="none" w:sz="0" w:space="0" w:color="auto"/>
            <w:left w:val="none" w:sz="0" w:space="0" w:color="auto"/>
            <w:bottom w:val="none" w:sz="0" w:space="0" w:color="auto"/>
            <w:right w:val="none" w:sz="0" w:space="0" w:color="auto"/>
          </w:divBdr>
        </w:div>
      </w:divsChild>
    </w:div>
    <w:div w:id="211720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A3FD-F7F9-411C-8F1C-D4EE4B07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4</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Ridge Orr</cp:lastModifiedBy>
  <cp:revision>657</cp:revision>
  <cp:lastPrinted>2016-11-16T05:35:00Z</cp:lastPrinted>
  <dcterms:created xsi:type="dcterms:W3CDTF">2016-08-25T05:55:00Z</dcterms:created>
  <dcterms:modified xsi:type="dcterms:W3CDTF">2016-11-19T21:04:00Z</dcterms:modified>
</cp:coreProperties>
</file>