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E56F5" w14:textId="77777777" w:rsidR="00941010" w:rsidRDefault="00F60812">
      <w:pPr>
        <w:pStyle w:val="CaptionA"/>
      </w:pPr>
      <w:r>
        <w:rPr>
          <w:noProof/>
        </w:rPr>
        <w:drawing>
          <wp:inline distT="0" distB="0" distL="0" distR="0" wp14:anchorId="41EA14C5" wp14:editId="4C2BA7C0">
            <wp:extent cx="5666763" cy="682625"/>
            <wp:effectExtent l="0" t="0" r="0" b="317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eader1.jpg"/>
                    <pic:cNvPicPr>
                      <a:picLocks/>
                    </pic:cNvPicPr>
                  </pic:nvPicPr>
                  <pic:blipFill>
                    <a:blip r:embed="rId9">
                      <a:extLst/>
                    </a:blip>
                    <a:stretch>
                      <a:fillRect/>
                    </a:stretch>
                  </pic:blipFill>
                  <pic:spPr>
                    <a:xfrm>
                      <a:off x="0" y="0"/>
                      <a:ext cx="5669079" cy="682904"/>
                    </a:xfrm>
                    <a:prstGeom prst="rect">
                      <a:avLst/>
                    </a:prstGeom>
                    <a:ln w="12700" cap="flat">
                      <a:noFill/>
                      <a:miter lim="400000"/>
                    </a:ln>
                    <a:effectLst/>
                  </pic:spPr>
                </pic:pic>
              </a:graphicData>
            </a:graphic>
          </wp:inline>
        </w:drawing>
      </w:r>
    </w:p>
    <w:p w14:paraId="547A9AB1" w14:textId="77777777" w:rsidR="00941010" w:rsidRDefault="00F60812">
      <w:pPr>
        <w:pStyle w:val="Namesubtitle"/>
        <w:tabs>
          <w:tab w:val="clear" w:pos="9450"/>
          <w:tab w:val="right" w:pos="9900"/>
        </w:tabs>
        <w:spacing w:before="100" w:line="216" w:lineRule="auto"/>
        <w:ind w:firstLine="0"/>
      </w:pPr>
      <w:r>
        <w:t>Oakland Internati</w:t>
      </w:r>
      <w:r w:rsidR="00C935E6">
        <w:t>onal Fellowship</w:t>
      </w:r>
      <w:r w:rsidR="00C935E6">
        <w:tab/>
        <w:t>Calvin Chiang</w:t>
      </w:r>
    </w:p>
    <w:p w14:paraId="7E8D6026" w14:textId="77777777" w:rsidR="00941010" w:rsidRDefault="00C935E6" w:rsidP="00C935E6">
      <w:pPr>
        <w:pStyle w:val="Title"/>
      </w:pPr>
      <w:r>
        <w:t>The Value of</w:t>
      </w:r>
      <w:r w:rsidR="00F60812">
        <w:t xml:space="preserve"> In</w:t>
      </w:r>
      <w:r>
        <w:t>vesting in People (Mark 3:13-35</w:t>
      </w:r>
      <w:r w:rsidR="00F60812">
        <w:t>)</w:t>
      </w:r>
    </w:p>
    <w:p w14:paraId="10AE8892" w14:textId="77777777" w:rsidR="00F60812" w:rsidRDefault="00F60812">
      <w:pPr>
        <w:pStyle w:val="BodyA"/>
      </w:pPr>
    </w:p>
    <w:p w14:paraId="03896C18" w14:textId="55792101" w:rsidR="00AB4FE6" w:rsidRPr="00152631" w:rsidRDefault="00F60812" w:rsidP="00152631">
      <w:pPr>
        <w:pStyle w:val="Heading2"/>
        <w:rPr>
          <w:rFonts w:ascii="Gill Sans" w:hAnsi="Gill Sans" w:cs="Gill Sans"/>
          <w:sz w:val="32"/>
          <w:szCs w:val="32"/>
        </w:rPr>
      </w:pPr>
      <w:r w:rsidRPr="0069106D">
        <w:rPr>
          <w:rFonts w:ascii="Gill Sans" w:hAnsi="Gill Sans" w:cs="Gill Sans"/>
          <w:sz w:val="32"/>
          <w:szCs w:val="32"/>
        </w:rPr>
        <w:t>A) The Importance of Choosing Wisely (Mark 3:13-19)</w:t>
      </w:r>
    </w:p>
    <w:p w14:paraId="6088F114" w14:textId="009580C9" w:rsidR="00152631" w:rsidRPr="00F60812" w:rsidRDefault="004C619D" w:rsidP="004C619D">
      <w:pPr>
        <w:pStyle w:val="BodyA"/>
        <w:rPr>
          <w:rFonts w:cs="Gill Sans"/>
        </w:rPr>
      </w:pPr>
      <w:r w:rsidRPr="00F60812">
        <w:rPr>
          <w:rFonts w:cs="Gill Sans"/>
          <w:b/>
          <w:bCs/>
        </w:rPr>
        <w:t>13 </w:t>
      </w:r>
      <w:r w:rsidR="00335E0A">
        <w:rPr>
          <w:rFonts w:cs="Gill Sans"/>
        </w:rPr>
        <w:t xml:space="preserve">And He went up on the mountain and </w:t>
      </w:r>
      <w:r w:rsidRPr="00F60812">
        <w:rPr>
          <w:rFonts w:cs="Gill Sans"/>
        </w:rPr>
        <w:t xml:space="preserve">summoned those whom He Himself wanted, and they came to Him. </w:t>
      </w:r>
      <w:r w:rsidRPr="00F60812">
        <w:rPr>
          <w:rFonts w:cs="Gill Sans"/>
          <w:b/>
          <w:bCs/>
        </w:rPr>
        <w:t>14 </w:t>
      </w:r>
      <w:r w:rsidRPr="00F60812">
        <w:rPr>
          <w:rFonts w:cs="Gill Sans"/>
        </w:rPr>
        <w:t xml:space="preserve">And He appointed twelve, so that they would be with Him and that He </w:t>
      </w:r>
      <w:r w:rsidRPr="00F60812">
        <w:rPr>
          <w:rFonts w:cs="Gill Sans"/>
          <w:i/>
          <w:iCs/>
        </w:rPr>
        <w:t>could</w:t>
      </w:r>
      <w:r w:rsidRPr="00F60812">
        <w:rPr>
          <w:rFonts w:cs="Gill Sans"/>
        </w:rPr>
        <w:t xml:space="preserve"> send them out to preach, </w:t>
      </w:r>
      <w:r w:rsidRPr="00F60812">
        <w:rPr>
          <w:rFonts w:cs="Gill Sans"/>
          <w:b/>
          <w:bCs/>
        </w:rPr>
        <w:t>15 </w:t>
      </w:r>
      <w:r w:rsidRPr="00F60812">
        <w:rPr>
          <w:rFonts w:cs="Gill Sans"/>
        </w:rPr>
        <w:t xml:space="preserve">and to have authority to cast out the demons. </w:t>
      </w:r>
      <w:r w:rsidRPr="00F60812">
        <w:rPr>
          <w:rFonts w:cs="Gill Sans"/>
          <w:b/>
          <w:bCs/>
        </w:rPr>
        <w:t>16 </w:t>
      </w:r>
      <w:r w:rsidRPr="00F60812">
        <w:rPr>
          <w:rFonts w:cs="Gill Sans"/>
        </w:rPr>
        <w:t xml:space="preserve">And He appointed the twelve: Simon (to whom He gave the name Peter), </w:t>
      </w:r>
      <w:r w:rsidRPr="00F60812">
        <w:rPr>
          <w:rFonts w:cs="Gill Sans"/>
          <w:b/>
          <w:bCs/>
        </w:rPr>
        <w:t>17 </w:t>
      </w:r>
      <w:r w:rsidR="00335E0A">
        <w:rPr>
          <w:rFonts w:cs="Gill Sans"/>
        </w:rPr>
        <w:t xml:space="preserve">and </w:t>
      </w:r>
      <w:r w:rsidRPr="00F60812">
        <w:rPr>
          <w:rFonts w:cs="Gill Sans"/>
        </w:rPr>
        <w:t xml:space="preserve">James, the </w:t>
      </w:r>
      <w:r w:rsidRPr="00F60812">
        <w:rPr>
          <w:rFonts w:cs="Gill Sans"/>
          <w:i/>
          <w:iCs/>
        </w:rPr>
        <w:t>son</w:t>
      </w:r>
      <w:r w:rsidRPr="00F60812">
        <w:rPr>
          <w:rFonts w:cs="Gill Sans"/>
        </w:rPr>
        <w:t xml:space="preserve"> of Ze</w:t>
      </w:r>
      <w:r w:rsidR="00335E0A">
        <w:rPr>
          <w:rFonts w:cs="Gill Sans"/>
        </w:rPr>
        <w:t xml:space="preserve">bedee, and John the brother of </w:t>
      </w:r>
      <w:r w:rsidRPr="00F60812">
        <w:rPr>
          <w:rFonts w:cs="Gill Sans"/>
        </w:rPr>
        <w:t xml:space="preserve">James (to them He gave the name Boanerges, which means, “Sons of Thunder”); </w:t>
      </w:r>
      <w:r w:rsidRPr="00F60812">
        <w:rPr>
          <w:rFonts w:cs="Gill Sans"/>
          <w:b/>
          <w:bCs/>
        </w:rPr>
        <w:t>18 </w:t>
      </w:r>
      <w:r w:rsidRPr="00F60812">
        <w:rPr>
          <w:rFonts w:cs="Gill Sans"/>
        </w:rPr>
        <w:t>and Andrew, and Philip, and Bartholomew, and Mat</w:t>
      </w:r>
      <w:r w:rsidR="00335E0A">
        <w:rPr>
          <w:rFonts w:cs="Gill Sans"/>
        </w:rPr>
        <w:t xml:space="preserve">thew, and Thomas, and </w:t>
      </w:r>
      <w:r w:rsidRPr="00F60812">
        <w:rPr>
          <w:rFonts w:cs="Gill Sans"/>
        </w:rPr>
        <w:t>James the son of Alphaeus, and Thaddaeus, and Si</w:t>
      </w:r>
      <w:r w:rsidR="00335E0A">
        <w:rPr>
          <w:rFonts w:cs="Gill Sans"/>
        </w:rPr>
        <w:t xml:space="preserve">mon the </w:t>
      </w:r>
      <w:r w:rsidRPr="00F60812">
        <w:rPr>
          <w:rFonts w:cs="Gill Sans"/>
        </w:rPr>
        <w:t xml:space="preserve">Zealot; </w:t>
      </w:r>
      <w:r w:rsidRPr="00F60812">
        <w:rPr>
          <w:rFonts w:cs="Gill Sans"/>
          <w:b/>
          <w:bCs/>
        </w:rPr>
        <w:t>19 </w:t>
      </w:r>
      <w:r w:rsidRPr="00F60812">
        <w:rPr>
          <w:rFonts w:cs="Gill Sans"/>
        </w:rPr>
        <w:t>and Judas Iscariot, who b</w:t>
      </w:r>
      <w:r w:rsidRPr="00F60812">
        <w:rPr>
          <w:rFonts w:cs="Gill Sans"/>
        </w:rPr>
        <w:t>e</w:t>
      </w:r>
      <w:r w:rsidRPr="00F60812">
        <w:rPr>
          <w:rFonts w:cs="Gill Sans"/>
        </w:rPr>
        <w:t>trayed Him.</w:t>
      </w:r>
    </w:p>
    <w:p w14:paraId="25DA8204" w14:textId="0599BF10" w:rsidR="00335E0A" w:rsidRDefault="007A2693" w:rsidP="00335E0A">
      <w:pPr>
        <w:pStyle w:val="BodyA"/>
        <w:numPr>
          <w:ilvl w:val="0"/>
          <w:numId w:val="6"/>
        </w:numPr>
      </w:pPr>
      <w:r>
        <w:t xml:space="preserve">These verses gave us a good blueprint of Jesus’ ministry while He was on earth.  Notice that </w:t>
      </w:r>
      <w:r w:rsidR="00335E0A">
        <w:t xml:space="preserve">Jesus spent time and selected the 12 </w:t>
      </w:r>
      <w:r>
        <w:t xml:space="preserve">disciples </w:t>
      </w:r>
      <w:r w:rsidR="00335E0A">
        <w:t>very carefully.  He didn’t select any members of the religious establis</w:t>
      </w:r>
      <w:r w:rsidR="00335E0A">
        <w:t>h</w:t>
      </w:r>
      <w:r w:rsidR="00335E0A">
        <w:t>ment</w:t>
      </w:r>
      <w:r>
        <w:t xml:space="preserve"> (Pharisee, Sadducee, scribes)</w:t>
      </w:r>
      <w:r w:rsidR="00335E0A">
        <w:t xml:space="preserve">. </w:t>
      </w:r>
      <w:r>
        <w:t xml:space="preserve"> </w:t>
      </w:r>
      <w:r w:rsidR="00335E0A">
        <w:t>Instead He chose fishermen, a tax collector, a zealot, and seemingly less educated men.  It seems like this group would be more humble and teachable (FAT).  Although the disciples often doubted and asked dumb questions at times, they were always wil</w:t>
      </w:r>
      <w:r w:rsidR="00335E0A">
        <w:t>l</w:t>
      </w:r>
      <w:r w:rsidR="00335E0A">
        <w:t xml:space="preserve">ing to learn and were teachable. </w:t>
      </w:r>
    </w:p>
    <w:p w14:paraId="4ABA99E3" w14:textId="77777777" w:rsidR="00AB4FE6" w:rsidRDefault="00AB4FE6" w:rsidP="004C619D">
      <w:pPr>
        <w:pStyle w:val="BodyA"/>
        <w:numPr>
          <w:ilvl w:val="0"/>
          <w:numId w:val="6"/>
        </w:numPr>
      </w:pPr>
      <w:r>
        <w:t xml:space="preserve">V. 14.  What was the expectation of being one of the 12?  </w:t>
      </w:r>
    </w:p>
    <w:p w14:paraId="73AE6969" w14:textId="49ADE206" w:rsidR="00AB4FE6" w:rsidRDefault="00AB4FE6" w:rsidP="00AB4FE6">
      <w:pPr>
        <w:pStyle w:val="BodyA"/>
        <w:numPr>
          <w:ilvl w:val="1"/>
          <w:numId w:val="6"/>
        </w:numPr>
      </w:pPr>
      <w:r>
        <w:t>(1) Spending time with Jesus; (2) Being sent out to preach; (3) an</w:t>
      </w:r>
      <w:r w:rsidR="007A2693">
        <w:t>d to have the special authority given by Jesus.</w:t>
      </w:r>
      <w:r>
        <w:t xml:space="preserve"> </w:t>
      </w:r>
      <w:r w:rsidR="007A2693">
        <w:t xml:space="preserve"> </w:t>
      </w:r>
      <w:r w:rsidR="0073294B">
        <w:t>How is this a model for us?  (Prayerfully intentional in our discipling, invest</w:t>
      </w:r>
      <w:r w:rsidR="007A2693">
        <w:t>ing</w:t>
      </w:r>
      <w:r w:rsidR="0073294B">
        <w:t xml:space="preserve"> our lives in </w:t>
      </w:r>
      <w:r w:rsidR="00DB348C">
        <w:t>peo</w:t>
      </w:r>
      <w:r w:rsidR="007A2693">
        <w:t>ple, and enabling</w:t>
      </w:r>
      <w:r w:rsidR="00DB348C">
        <w:t xml:space="preserve"> them by giving them ministry responsibilities)</w:t>
      </w:r>
      <w:r w:rsidR="007A2693">
        <w:t>.</w:t>
      </w:r>
    </w:p>
    <w:p w14:paraId="050EDA15" w14:textId="5F6F13B8" w:rsidR="004C619D" w:rsidRDefault="004C619D" w:rsidP="00AB4FE6">
      <w:pPr>
        <w:pStyle w:val="BodyA"/>
        <w:numPr>
          <w:ilvl w:val="1"/>
          <w:numId w:val="6"/>
        </w:numPr>
      </w:pPr>
      <w:r>
        <w:t xml:space="preserve">There is a cost involved in following Jesus.  We cannot live the same life </w:t>
      </w:r>
      <w:r w:rsidR="00AB4FE6">
        <w:t>now as we did before b</w:t>
      </w:r>
      <w:r w:rsidR="00AB4FE6">
        <w:t>e</w:t>
      </w:r>
      <w:r w:rsidR="00AB4FE6">
        <w:t>coming a believer.</w:t>
      </w:r>
      <w:r w:rsidR="00CF6EB6">
        <w:t xml:space="preserve">  (2Cor. 5:17)</w:t>
      </w:r>
    </w:p>
    <w:p w14:paraId="25D111B3" w14:textId="77777777" w:rsidR="00AB4FE6" w:rsidRDefault="00AB4FE6" w:rsidP="00AB4FE6">
      <w:pPr>
        <w:pStyle w:val="BodyA"/>
        <w:numPr>
          <w:ilvl w:val="1"/>
          <w:numId w:val="6"/>
        </w:numPr>
      </w:pPr>
      <w:r>
        <w:t xml:space="preserve">What's the difference between learning about discipleship versus actually applying it in the real world?  </w:t>
      </w:r>
    </w:p>
    <w:p w14:paraId="60A0D119" w14:textId="77777777" w:rsidR="004C619D" w:rsidRDefault="004C619D" w:rsidP="004C619D">
      <w:pPr>
        <w:pStyle w:val="BodyA"/>
        <w:numPr>
          <w:ilvl w:val="0"/>
          <w:numId w:val="6"/>
        </w:numPr>
      </w:pPr>
      <w:r>
        <w:t>Comparing Matt 10:2-4, Luke 6:13-16, Acts 1:13.  List of 12 are very similar.  First group of 4 is always led by Peter and includes James, John, and Andrew.  Second group of 4 is led by Philip and includes Barthol</w:t>
      </w:r>
      <w:r>
        <w:t>o</w:t>
      </w:r>
      <w:r>
        <w:t xml:space="preserve">mew, Thomas, and Matthew.  </w:t>
      </w:r>
      <w:r w:rsidR="00AB4FE6">
        <w:t>The t</w:t>
      </w:r>
      <w:r>
        <w:t>hird group is led by James</w:t>
      </w:r>
      <w:r w:rsidR="00EC109F">
        <w:t xml:space="preserve"> (son of Alpheus), Thaddeus, Simon, and Judas.</w:t>
      </w:r>
    </w:p>
    <w:p w14:paraId="14829A74" w14:textId="2EC4D453" w:rsidR="00EC109F" w:rsidRDefault="00EC109F" w:rsidP="00EC109F">
      <w:pPr>
        <w:pStyle w:val="BodyA"/>
        <w:numPr>
          <w:ilvl w:val="1"/>
          <w:numId w:val="6"/>
        </w:numPr>
      </w:pPr>
      <w:r>
        <w:t>Even Jesus was not able to spend equal time and energy discipling 12 people.  Spent more time with inner circle</w:t>
      </w:r>
      <w:r w:rsidR="007A2693">
        <w:t xml:space="preserve"> (Peter, James, John)</w:t>
      </w:r>
      <w:r>
        <w:t xml:space="preserve">.  </w:t>
      </w:r>
      <w:r w:rsidR="00AB4FE6">
        <w:t xml:space="preserve">Learning to prioritize is very important.  </w:t>
      </w:r>
    </w:p>
    <w:p w14:paraId="716C1CF8" w14:textId="776CB4B4" w:rsidR="00EC109F" w:rsidRDefault="00EC109F" w:rsidP="00EC109F">
      <w:pPr>
        <w:pStyle w:val="BodyA"/>
        <w:numPr>
          <w:ilvl w:val="1"/>
          <w:numId w:val="6"/>
        </w:numPr>
      </w:pPr>
      <w:r>
        <w:t>Each group seems to have a leader.  The small group leader most likely was the spokesmen for his group and kept everyone accountable.  There is some amount of structure</w:t>
      </w:r>
      <w:r w:rsidR="007C0D62">
        <w:t xml:space="preserve"> and order.  Church mi</w:t>
      </w:r>
      <w:r w:rsidR="007C0D62">
        <w:t>n</w:t>
      </w:r>
      <w:r w:rsidR="007C0D62">
        <w:t xml:space="preserve">istry is not only the responsibility of a few but rather the collective efforts of everyone.  The job of the leaders is to train and equip so that others can join in this work of reaching out to the lost.  </w:t>
      </w:r>
    </w:p>
    <w:p w14:paraId="5BA04536" w14:textId="77777777" w:rsidR="004C619D" w:rsidRDefault="00AB4FE6" w:rsidP="00AB4FE6">
      <w:pPr>
        <w:pStyle w:val="BodyA"/>
        <w:numPr>
          <w:ilvl w:val="1"/>
          <w:numId w:val="6"/>
        </w:numPr>
      </w:pPr>
      <w:r>
        <w:t>Not every disciple is the same</w:t>
      </w:r>
      <w:r w:rsidR="00EC109F">
        <w:t xml:space="preserve">.  Jesus said that some seeds would bear fruit 30, 60, and 100 fold.  Not important who bears more fruit but rather that every true disciple of God is bearing fruit.  </w:t>
      </w:r>
    </w:p>
    <w:p w14:paraId="501180B1" w14:textId="77777777" w:rsidR="0061332C" w:rsidRDefault="0061332C">
      <w:pPr>
        <w:pStyle w:val="BodyA"/>
      </w:pPr>
    </w:p>
    <w:p w14:paraId="2E8C10D8" w14:textId="07010409" w:rsidR="00941010" w:rsidRDefault="00F60812">
      <w:pPr>
        <w:pStyle w:val="BodyA"/>
      </w:pPr>
      <w:r>
        <w:t xml:space="preserve">Summary:  </w:t>
      </w:r>
      <w:r w:rsidR="008340FB">
        <w:t>Key Words:  _________________________</w:t>
      </w:r>
    </w:p>
    <w:p w14:paraId="4E6EFB58" w14:textId="77777777" w:rsidR="00AB4FE6" w:rsidRDefault="00AB4FE6">
      <w:pPr>
        <w:pStyle w:val="BodyA"/>
      </w:pPr>
    </w:p>
    <w:p w14:paraId="1C7FD6D2" w14:textId="4606E45B" w:rsidR="00F60812" w:rsidRDefault="00F60812" w:rsidP="0011692C">
      <w:pPr>
        <w:pStyle w:val="Heading"/>
      </w:pPr>
      <w:r>
        <w:rPr>
          <w:sz w:val="30"/>
          <w:szCs w:val="30"/>
        </w:rPr>
        <w:t xml:space="preserve">B) </w:t>
      </w:r>
      <w:r>
        <w:t>A House Divided Against Itself Cannot Stand (Mark 3:20-30)</w:t>
      </w:r>
    </w:p>
    <w:p w14:paraId="7400555B" w14:textId="1599AC8F" w:rsidR="00F60812" w:rsidRPr="00CF6EB6" w:rsidRDefault="00F60812" w:rsidP="00CF6E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ill Sans" w:hAnsi="Gill Sans" w:cs="Gill Sans"/>
          <w:sz w:val="22"/>
          <w:szCs w:val="22"/>
        </w:rPr>
      </w:pPr>
      <w:r w:rsidRPr="00F60812">
        <w:rPr>
          <w:rFonts w:ascii="Gill Sans" w:hAnsi="Gill Sans" w:cs="Gill Sans"/>
          <w:b/>
          <w:bCs/>
          <w:sz w:val="22"/>
          <w:szCs w:val="22"/>
        </w:rPr>
        <w:t>20 </w:t>
      </w:r>
      <w:r w:rsidR="00AB4FE6">
        <w:rPr>
          <w:rFonts w:ascii="Gill Sans" w:hAnsi="Gill Sans" w:cs="Gill Sans"/>
          <w:sz w:val="22"/>
          <w:szCs w:val="22"/>
        </w:rPr>
        <w:t xml:space="preserve">And He </w:t>
      </w:r>
      <w:r w:rsidRPr="00F60812">
        <w:rPr>
          <w:rFonts w:ascii="Gill Sans" w:hAnsi="Gill Sans" w:cs="Gill Sans"/>
          <w:sz w:val="22"/>
          <w:szCs w:val="22"/>
        </w:rPr>
        <w:t xml:space="preserve">came </w:t>
      </w:r>
      <w:r w:rsidR="00AB4FE6">
        <w:rPr>
          <w:rFonts w:ascii="Gill Sans" w:hAnsi="Gill Sans" w:cs="Gill Sans"/>
          <w:sz w:val="22"/>
          <w:szCs w:val="22"/>
        </w:rPr>
        <w:t xml:space="preserve">home, and the crowd </w:t>
      </w:r>
      <w:r w:rsidRPr="00F60812">
        <w:rPr>
          <w:rFonts w:ascii="Gill Sans" w:hAnsi="Gill Sans" w:cs="Gill Sans"/>
          <w:sz w:val="22"/>
          <w:szCs w:val="22"/>
        </w:rPr>
        <w:t xml:space="preserve">gathered again, to such an extent that they could not even eat a meal. </w:t>
      </w:r>
      <w:r w:rsidRPr="00F60812">
        <w:rPr>
          <w:rFonts w:ascii="Gill Sans" w:hAnsi="Gill Sans" w:cs="Gill Sans"/>
          <w:b/>
          <w:bCs/>
          <w:sz w:val="22"/>
          <w:szCs w:val="22"/>
        </w:rPr>
        <w:t>21 </w:t>
      </w:r>
      <w:r w:rsidRPr="00F60812">
        <w:rPr>
          <w:rFonts w:ascii="Gill Sans" w:hAnsi="Gill Sans" w:cs="Gill Sans"/>
          <w:sz w:val="22"/>
          <w:szCs w:val="22"/>
        </w:rPr>
        <w:t xml:space="preserve">When His own people heard </w:t>
      </w:r>
      <w:r w:rsidRPr="00F60812">
        <w:rPr>
          <w:rFonts w:ascii="Gill Sans" w:hAnsi="Gill Sans" w:cs="Gill Sans"/>
          <w:i/>
          <w:iCs/>
          <w:sz w:val="22"/>
          <w:szCs w:val="22"/>
        </w:rPr>
        <w:t>of this</w:t>
      </w:r>
      <w:r w:rsidRPr="00F60812">
        <w:rPr>
          <w:rFonts w:ascii="Gill Sans" w:hAnsi="Gill Sans" w:cs="Gill Sans"/>
          <w:sz w:val="22"/>
          <w:szCs w:val="22"/>
        </w:rPr>
        <w:t xml:space="preserve">, they went out to take custody of Him; for they were saying, “He has lost His senses.” </w:t>
      </w:r>
      <w:r w:rsidRPr="00F60812">
        <w:rPr>
          <w:rFonts w:ascii="Gill Sans" w:hAnsi="Gill Sans" w:cs="Gill Sans"/>
          <w:b/>
          <w:bCs/>
          <w:sz w:val="22"/>
          <w:szCs w:val="22"/>
        </w:rPr>
        <w:t>22 </w:t>
      </w:r>
      <w:r w:rsidRPr="00F60812">
        <w:rPr>
          <w:rFonts w:ascii="Gill Sans" w:hAnsi="Gill Sans" w:cs="Gill Sans"/>
          <w:sz w:val="22"/>
          <w:szCs w:val="22"/>
        </w:rPr>
        <w:t xml:space="preserve">The scribes who came down from Jerusalem were saying, “He is possessed by Beelzebul,” and “He casts out the demons by the ruler of the demons.” </w:t>
      </w:r>
      <w:r w:rsidRPr="00F60812">
        <w:rPr>
          <w:rFonts w:ascii="Gill Sans" w:hAnsi="Gill Sans" w:cs="Gill Sans"/>
          <w:b/>
          <w:bCs/>
          <w:sz w:val="22"/>
          <w:szCs w:val="22"/>
        </w:rPr>
        <w:t>23 </w:t>
      </w:r>
      <w:r w:rsidRPr="00F60812">
        <w:rPr>
          <w:rFonts w:ascii="Gill Sans" w:hAnsi="Gill Sans" w:cs="Gill Sans"/>
          <w:sz w:val="22"/>
          <w:szCs w:val="22"/>
        </w:rPr>
        <w:t>And He called them to Himself and began spea</w:t>
      </w:r>
      <w:r w:rsidRPr="00F60812">
        <w:rPr>
          <w:rFonts w:ascii="Gill Sans" w:hAnsi="Gill Sans" w:cs="Gill Sans"/>
          <w:sz w:val="22"/>
          <w:szCs w:val="22"/>
        </w:rPr>
        <w:t>k</w:t>
      </w:r>
      <w:r w:rsidRPr="00F60812">
        <w:rPr>
          <w:rFonts w:ascii="Gill Sans" w:hAnsi="Gill Sans" w:cs="Gill Sans"/>
          <w:sz w:val="22"/>
          <w:szCs w:val="22"/>
        </w:rPr>
        <w:t xml:space="preserve">ing to them in parables, “How can Satan cast out Satan? </w:t>
      </w:r>
      <w:r w:rsidRPr="00F60812">
        <w:rPr>
          <w:rFonts w:ascii="Gill Sans" w:hAnsi="Gill Sans" w:cs="Gill Sans"/>
          <w:b/>
          <w:bCs/>
          <w:sz w:val="22"/>
          <w:szCs w:val="22"/>
        </w:rPr>
        <w:t>24 </w:t>
      </w:r>
      <w:r w:rsidRPr="00F60812">
        <w:rPr>
          <w:rFonts w:ascii="Gill Sans" w:hAnsi="Gill Sans" w:cs="Gill Sans"/>
          <w:sz w:val="22"/>
          <w:szCs w:val="22"/>
        </w:rPr>
        <w:t xml:space="preserve">If a kingdom is divided against itself, that kingdom </w:t>
      </w:r>
      <w:r w:rsidRPr="00F60812">
        <w:rPr>
          <w:rFonts w:ascii="Gill Sans" w:hAnsi="Gill Sans" w:cs="Gill Sans"/>
          <w:sz w:val="22"/>
          <w:szCs w:val="22"/>
        </w:rPr>
        <w:lastRenderedPageBreak/>
        <w:t xml:space="preserve">cannot stand. </w:t>
      </w:r>
      <w:r w:rsidRPr="00F60812">
        <w:rPr>
          <w:rFonts w:ascii="Gill Sans" w:hAnsi="Gill Sans" w:cs="Gill Sans"/>
          <w:b/>
          <w:bCs/>
          <w:sz w:val="22"/>
          <w:szCs w:val="22"/>
        </w:rPr>
        <w:t>25 </w:t>
      </w:r>
      <w:r w:rsidRPr="00F60812">
        <w:rPr>
          <w:rFonts w:ascii="Gill Sans" w:hAnsi="Gill Sans" w:cs="Gill Sans"/>
          <w:sz w:val="22"/>
          <w:szCs w:val="22"/>
        </w:rPr>
        <w:t xml:space="preserve">If a house is divided against itself, that house will not be able to stand. </w:t>
      </w:r>
      <w:r w:rsidRPr="00F60812">
        <w:rPr>
          <w:rFonts w:ascii="Gill Sans" w:hAnsi="Gill Sans" w:cs="Gill Sans"/>
          <w:b/>
          <w:bCs/>
          <w:sz w:val="22"/>
          <w:szCs w:val="22"/>
        </w:rPr>
        <w:t>26 </w:t>
      </w:r>
      <w:r w:rsidRPr="00F60812">
        <w:rPr>
          <w:rFonts w:ascii="Gill Sans" w:hAnsi="Gill Sans" w:cs="Gill Sans"/>
          <w:sz w:val="22"/>
          <w:szCs w:val="22"/>
        </w:rPr>
        <w:t xml:space="preserve">If Satan has risen up against himself and is divided, he cannot stand, but he is finished! </w:t>
      </w:r>
      <w:r w:rsidRPr="00F60812">
        <w:rPr>
          <w:rFonts w:ascii="Gill Sans" w:hAnsi="Gill Sans" w:cs="Gill Sans"/>
          <w:b/>
          <w:bCs/>
          <w:sz w:val="22"/>
          <w:szCs w:val="22"/>
        </w:rPr>
        <w:t>27 </w:t>
      </w:r>
      <w:r w:rsidRPr="00F60812">
        <w:rPr>
          <w:rFonts w:ascii="Gill Sans" w:hAnsi="Gill Sans" w:cs="Gill Sans"/>
          <w:sz w:val="22"/>
          <w:szCs w:val="22"/>
        </w:rPr>
        <w:t>But no one can enter the strong man’s house and plunder his property unless he first binds the strong man, and then he will plunder his house.</w:t>
      </w:r>
    </w:p>
    <w:p w14:paraId="2375ED0F" w14:textId="507292F6" w:rsidR="00932CA0" w:rsidRPr="00EB7103" w:rsidRDefault="00F60812" w:rsidP="00EB7103">
      <w:pPr>
        <w:pStyle w:val="BodyIndent"/>
        <w:ind w:left="0"/>
        <w:rPr>
          <w:rFonts w:cs="Gill Sans"/>
        </w:rPr>
      </w:pPr>
      <w:r w:rsidRPr="00F60812">
        <w:rPr>
          <w:rFonts w:cs="Gill Sans"/>
          <w:b/>
          <w:bCs/>
        </w:rPr>
        <w:t>28 </w:t>
      </w:r>
      <w:r w:rsidRPr="00F60812">
        <w:rPr>
          <w:rFonts w:cs="Gill Sans"/>
        </w:rPr>
        <w:t xml:space="preserve">“Truly I say to you, all sins shall be forgiven the sons of men, and whatever blasphemies they utter; </w:t>
      </w:r>
      <w:r w:rsidRPr="00F60812">
        <w:rPr>
          <w:rFonts w:cs="Gill Sans"/>
          <w:b/>
          <w:bCs/>
        </w:rPr>
        <w:t>29 </w:t>
      </w:r>
      <w:r w:rsidRPr="00F60812">
        <w:rPr>
          <w:rFonts w:cs="Gill Sans"/>
        </w:rPr>
        <w:t xml:space="preserve">but whoever blasphemes against the Holy Spirit never has forgiveness, but is guilty of an eternal sin”— </w:t>
      </w:r>
      <w:r w:rsidRPr="00F60812">
        <w:rPr>
          <w:rFonts w:cs="Gill Sans"/>
          <w:b/>
          <w:bCs/>
        </w:rPr>
        <w:t>30 </w:t>
      </w:r>
      <w:r w:rsidRPr="00F60812">
        <w:rPr>
          <w:rFonts w:cs="Gill Sans"/>
        </w:rPr>
        <w:t>because they were saying, “He has an unclean spirit.”</w:t>
      </w:r>
    </w:p>
    <w:p w14:paraId="7E1414D7" w14:textId="77777777" w:rsidR="00AF3847" w:rsidRDefault="0073294B" w:rsidP="00932CA0">
      <w:pPr>
        <w:pStyle w:val="Heading2"/>
        <w:numPr>
          <w:ilvl w:val="0"/>
          <w:numId w:val="7"/>
        </w:numPr>
        <w:rPr>
          <w:rFonts w:ascii="Gill Sans" w:hAnsi="Gill Sans" w:cs="Gill Sans"/>
          <w:sz w:val="22"/>
          <w:szCs w:val="22"/>
        </w:rPr>
      </w:pPr>
      <w:r>
        <w:rPr>
          <w:rFonts w:ascii="Gill Sans" w:hAnsi="Gill Sans" w:cs="Gill Sans"/>
          <w:sz w:val="22"/>
          <w:szCs w:val="22"/>
        </w:rPr>
        <w:t xml:space="preserve">V. 25  Jesus emphasizes the necessity of standing together as a family.  </w:t>
      </w:r>
      <w:r w:rsidR="00AF3847">
        <w:rPr>
          <w:rFonts w:ascii="Gill Sans" w:hAnsi="Gill Sans" w:cs="Gill Sans"/>
          <w:sz w:val="22"/>
          <w:szCs w:val="22"/>
        </w:rPr>
        <w:t>Unity of the church is extremely i</w:t>
      </w:r>
      <w:r w:rsidR="00AF3847">
        <w:rPr>
          <w:rFonts w:ascii="Gill Sans" w:hAnsi="Gill Sans" w:cs="Gill Sans"/>
          <w:sz w:val="22"/>
          <w:szCs w:val="22"/>
        </w:rPr>
        <w:t>m</w:t>
      </w:r>
      <w:r w:rsidR="00AF3847">
        <w:rPr>
          <w:rFonts w:ascii="Gill Sans" w:hAnsi="Gill Sans" w:cs="Gill Sans"/>
          <w:sz w:val="22"/>
          <w:szCs w:val="22"/>
        </w:rPr>
        <w:t>portant</w:t>
      </w:r>
      <w:r w:rsidR="00932CA0" w:rsidRPr="00AF3847">
        <w:rPr>
          <w:rFonts w:ascii="Gill Sans" w:hAnsi="Gill Sans" w:cs="Gill Sans"/>
          <w:sz w:val="22"/>
          <w:szCs w:val="22"/>
        </w:rPr>
        <w:t>.</w:t>
      </w:r>
    </w:p>
    <w:p w14:paraId="63706561" w14:textId="437DA777" w:rsidR="00AF3847" w:rsidRDefault="00AF3847" w:rsidP="00932CA0">
      <w:pPr>
        <w:pStyle w:val="Heading2"/>
        <w:numPr>
          <w:ilvl w:val="0"/>
          <w:numId w:val="7"/>
        </w:numPr>
        <w:rPr>
          <w:rFonts w:ascii="Gill Sans" w:hAnsi="Gill Sans" w:cs="Gill Sans"/>
          <w:sz w:val="22"/>
          <w:szCs w:val="22"/>
        </w:rPr>
      </w:pPr>
      <w:r>
        <w:rPr>
          <w:rFonts w:ascii="Gill Sans" w:hAnsi="Gill Sans" w:cs="Gill Sans"/>
          <w:sz w:val="22"/>
          <w:szCs w:val="22"/>
        </w:rPr>
        <w:t>Set our minds on the needs of others instead of ourselves.  Churches divide when they have a</w:t>
      </w:r>
      <w:r w:rsidR="00CF6EB6">
        <w:rPr>
          <w:rFonts w:ascii="Gill Sans" w:hAnsi="Gill Sans" w:cs="Gill Sans"/>
          <w:sz w:val="22"/>
          <w:szCs w:val="22"/>
        </w:rPr>
        <w:t>n</w:t>
      </w:r>
      <w:r>
        <w:rPr>
          <w:rFonts w:ascii="Gill Sans" w:hAnsi="Gill Sans" w:cs="Gill Sans"/>
          <w:sz w:val="22"/>
          <w:szCs w:val="22"/>
        </w:rPr>
        <w:t xml:space="preserve"> inward, self-centered focus.  </w:t>
      </w:r>
    </w:p>
    <w:p w14:paraId="69EE1C04" w14:textId="77777777" w:rsidR="00DB348C" w:rsidRDefault="00AF3847" w:rsidP="00DB348C">
      <w:pPr>
        <w:pStyle w:val="Heading2"/>
        <w:numPr>
          <w:ilvl w:val="0"/>
          <w:numId w:val="7"/>
        </w:numPr>
        <w:rPr>
          <w:rFonts w:ascii="Gill Sans" w:hAnsi="Gill Sans" w:cs="Gill Sans"/>
          <w:sz w:val="22"/>
          <w:szCs w:val="22"/>
        </w:rPr>
      </w:pPr>
      <w:r>
        <w:rPr>
          <w:rFonts w:ascii="Gill Sans" w:hAnsi="Gill Sans" w:cs="Gill Sans"/>
          <w:sz w:val="22"/>
          <w:szCs w:val="22"/>
        </w:rPr>
        <w:t>Resolve to avoid all differences, dissensions and disputes over non-essentials.  Be ready to concede and make sacrifices fo</w:t>
      </w:r>
      <w:r w:rsidR="00DB348C">
        <w:rPr>
          <w:rFonts w:ascii="Gill Sans" w:hAnsi="Gill Sans" w:cs="Gill Sans"/>
          <w:sz w:val="22"/>
          <w:szCs w:val="22"/>
        </w:rPr>
        <w:t>r the sake of unity and peace.</w:t>
      </w:r>
    </w:p>
    <w:p w14:paraId="6EB5C73A" w14:textId="62AA8B2D" w:rsidR="00DB348C" w:rsidRPr="00DB348C" w:rsidRDefault="00DB348C" w:rsidP="00DB348C">
      <w:pPr>
        <w:pStyle w:val="BodyA"/>
        <w:numPr>
          <w:ilvl w:val="0"/>
          <w:numId w:val="7"/>
        </w:numPr>
      </w:pPr>
      <w:r>
        <w:t xml:space="preserve">V. 27  In Jesus’ metaphor, who is the “strong man”?  </w:t>
      </w:r>
      <w:r w:rsidR="005D3563">
        <w:t>Who is the robber?</w:t>
      </w:r>
    </w:p>
    <w:p w14:paraId="47A1EB3C" w14:textId="77777777" w:rsidR="0061332C" w:rsidRDefault="0061332C">
      <w:pPr>
        <w:pStyle w:val="Heading2"/>
        <w:rPr>
          <w:rFonts w:ascii="Gill Sans" w:hAnsi="Gill Sans" w:cs="Gill Sans"/>
          <w:sz w:val="22"/>
          <w:szCs w:val="22"/>
        </w:rPr>
      </w:pPr>
    </w:p>
    <w:p w14:paraId="4EA8ECFD" w14:textId="70C2B81B" w:rsidR="00932CA0" w:rsidRDefault="00CF6EB6">
      <w:pPr>
        <w:pStyle w:val="Heading2"/>
        <w:rPr>
          <w:rFonts w:ascii="Gill Sans" w:hAnsi="Gill Sans" w:cs="Gill Sans"/>
          <w:sz w:val="22"/>
          <w:szCs w:val="22"/>
        </w:rPr>
      </w:pPr>
      <w:r w:rsidRPr="00CF6EB6">
        <w:rPr>
          <w:rFonts w:ascii="Gill Sans" w:hAnsi="Gill Sans" w:cs="Gill Sans"/>
          <w:sz w:val="22"/>
          <w:szCs w:val="22"/>
        </w:rPr>
        <w:t>Summary</w:t>
      </w:r>
      <w:r w:rsidR="008340FB">
        <w:rPr>
          <w:rFonts w:ascii="Gill Sans" w:hAnsi="Gill Sans" w:cs="Gill Sans"/>
          <w:sz w:val="22"/>
          <w:szCs w:val="22"/>
        </w:rPr>
        <w:t>:  Key Word:  ____________________</w:t>
      </w:r>
    </w:p>
    <w:p w14:paraId="3DE1F393" w14:textId="77777777" w:rsidR="002F393E" w:rsidRPr="002F393E" w:rsidRDefault="002F393E" w:rsidP="002F393E">
      <w:pPr>
        <w:pStyle w:val="BodyA"/>
      </w:pPr>
    </w:p>
    <w:p w14:paraId="10E2CC03" w14:textId="43AA275F" w:rsidR="0073294B" w:rsidRPr="005D3563" w:rsidRDefault="00F60812" w:rsidP="005D3563">
      <w:pPr>
        <w:pStyle w:val="Heading2"/>
        <w:rPr>
          <w:rFonts w:ascii="Gill Sans" w:hAnsi="Gill Sans" w:cs="Gill Sans"/>
          <w:sz w:val="32"/>
          <w:szCs w:val="32"/>
        </w:rPr>
      </w:pPr>
      <w:r w:rsidRPr="0073294B">
        <w:rPr>
          <w:rFonts w:ascii="Gill Sans" w:hAnsi="Gill Sans" w:cs="Gill Sans"/>
          <w:sz w:val="32"/>
          <w:szCs w:val="32"/>
        </w:rPr>
        <w:t>C) Jesus’ Spiritual Family (Mark 3:31-25)</w:t>
      </w:r>
    </w:p>
    <w:p w14:paraId="4CAB1EC6" w14:textId="29CA46F9" w:rsidR="00941010" w:rsidRPr="0061332C" w:rsidRDefault="0069106D" w:rsidP="0061332C">
      <w:pPr>
        <w:pStyle w:val="BodyIndent"/>
        <w:ind w:left="75"/>
        <w:rPr>
          <w:rFonts w:cs="Gill Sans"/>
        </w:rPr>
      </w:pPr>
      <w:r w:rsidRPr="0069106D">
        <w:rPr>
          <w:rFonts w:cs="Gill Sans"/>
          <w:b/>
          <w:bCs/>
        </w:rPr>
        <w:t>31 </w:t>
      </w:r>
      <w:r w:rsidRPr="0069106D">
        <w:rPr>
          <w:rFonts w:cs="Gill Sans"/>
        </w:rPr>
        <w:t>Th</w:t>
      </w:r>
      <w:r w:rsidR="0073294B">
        <w:rPr>
          <w:rFonts w:cs="Gill Sans"/>
        </w:rPr>
        <w:t xml:space="preserve">en His mother and His brothers </w:t>
      </w:r>
      <w:r w:rsidRPr="0069106D">
        <w:rPr>
          <w:rFonts w:cs="Gill Sans"/>
        </w:rPr>
        <w:t xml:space="preserve">arrived, and standing outside they sent </w:t>
      </w:r>
      <w:r w:rsidRPr="0069106D">
        <w:rPr>
          <w:rFonts w:cs="Gill Sans"/>
          <w:i/>
          <w:iCs/>
        </w:rPr>
        <w:t>word</w:t>
      </w:r>
      <w:r w:rsidRPr="0069106D">
        <w:rPr>
          <w:rFonts w:cs="Gill Sans"/>
        </w:rPr>
        <w:t xml:space="preserve"> to Him and called Him. </w:t>
      </w:r>
      <w:r w:rsidRPr="0069106D">
        <w:rPr>
          <w:rFonts w:cs="Gill Sans"/>
          <w:b/>
          <w:bCs/>
        </w:rPr>
        <w:t>32 </w:t>
      </w:r>
      <w:r w:rsidRPr="0069106D">
        <w:rPr>
          <w:rFonts w:cs="Gill Sans"/>
        </w:rPr>
        <w:t>A crowd wa</w:t>
      </w:r>
      <w:r w:rsidR="0073294B">
        <w:rPr>
          <w:rFonts w:cs="Gill Sans"/>
        </w:rPr>
        <w:t xml:space="preserve">s sitting around Him, and they </w:t>
      </w:r>
      <w:r w:rsidRPr="0069106D">
        <w:rPr>
          <w:rFonts w:cs="Gill Sans"/>
        </w:rPr>
        <w:t xml:space="preserve">said to Him, “Behold, Your mother and Your brothers are outside looking for You.” </w:t>
      </w:r>
      <w:r w:rsidRPr="0069106D">
        <w:rPr>
          <w:rFonts w:cs="Gill Sans"/>
          <w:b/>
          <w:bCs/>
        </w:rPr>
        <w:t>33 </w:t>
      </w:r>
      <w:r w:rsidRPr="0069106D">
        <w:rPr>
          <w:rFonts w:cs="Gill Sans"/>
        </w:rPr>
        <w:t>Answering them,</w:t>
      </w:r>
      <w:r w:rsidR="0073294B">
        <w:rPr>
          <w:rFonts w:cs="Gill Sans"/>
        </w:rPr>
        <w:t xml:space="preserve"> He </w:t>
      </w:r>
      <w:r w:rsidRPr="0069106D">
        <w:rPr>
          <w:rFonts w:cs="Gill Sans"/>
        </w:rPr>
        <w:t xml:space="preserve">said, “Who are My mother and My brothers?” </w:t>
      </w:r>
      <w:r w:rsidRPr="0069106D">
        <w:rPr>
          <w:rFonts w:cs="Gill Sans"/>
          <w:b/>
          <w:bCs/>
        </w:rPr>
        <w:t>34 </w:t>
      </w:r>
      <w:r w:rsidRPr="0069106D">
        <w:rPr>
          <w:rFonts w:cs="Gill Sans"/>
        </w:rPr>
        <w:t>Looking about at those w</w:t>
      </w:r>
      <w:r w:rsidR="0073294B">
        <w:rPr>
          <w:rFonts w:cs="Gill Sans"/>
        </w:rPr>
        <w:t xml:space="preserve">ho were sitting around Him, He </w:t>
      </w:r>
      <w:r w:rsidRPr="0069106D">
        <w:rPr>
          <w:rFonts w:cs="Gill Sans"/>
        </w:rPr>
        <w:t xml:space="preserve">said, “Behold My mother and My brothers! </w:t>
      </w:r>
      <w:r w:rsidRPr="0069106D">
        <w:rPr>
          <w:rFonts w:cs="Gill Sans"/>
          <w:b/>
          <w:bCs/>
        </w:rPr>
        <w:t>35 </w:t>
      </w:r>
      <w:r w:rsidRPr="0069106D">
        <w:rPr>
          <w:rFonts w:cs="Gill Sans"/>
        </w:rPr>
        <w:t xml:space="preserve">For whoever does the will of God, he is My brother and sister and mother.” </w:t>
      </w:r>
    </w:p>
    <w:p w14:paraId="5BC87043" w14:textId="4A82F605" w:rsidR="00DB348C" w:rsidRDefault="005D3563" w:rsidP="00DB348C">
      <w:pPr>
        <w:pStyle w:val="BodyIndent"/>
        <w:widowControl w:val="0"/>
        <w:numPr>
          <w:ilvl w:val="0"/>
          <w:numId w:val="8"/>
        </w:numPr>
        <w:ind w:right="0"/>
      </w:pPr>
      <w:r>
        <w:t>V. 33  When Jesus mother and brothers were looking for Him, why do you think Jesus responded the way He did by saying “Who are My mother and My brothers?”</w:t>
      </w:r>
    </w:p>
    <w:p w14:paraId="1D24F0FD" w14:textId="59CE570C" w:rsidR="0061332C" w:rsidRDefault="0061332C" w:rsidP="0061332C">
      <w:pPr>
        <w:pStyle w:val="BodyIndent"/>
        <w:widowControl w:val="0"/>
        <w:numPr>
          <w:ilvl w:val="1"/>
          <w:numId w:val="8"/>
        </w:numPr>
        <w:ind w:right="0"/>
      </w:pPr>
      <w:r>
        <w:t>Key point here is that our spiritual family is more important than physical family.  Jesus offers a di</w:t>
      </w:r>
      <w:r>
        <w:t>f</w:t>
      </w:r>
      <w:r>
        <w:t xml:space="preserve">ferent kind of family. </w:t>
      </w:r>
    </w:p>
    <w:p w14:paraId="0FC7F5A4" w14:textId="282CCD57" w:rsidR="0061332C" w:rsidRDefault="0061332C" w:rsidP="0061332C">
      <w:pPr>
        <w:pStyle w:val="BodyIndent"/>
        <w:widowControl w:val="0"/>
        <w:numPr>
          <w:ilvl w:val="1"/>
          <w:numId w:val="8"/>
        </w:numPr>
        <w:ind w:right="0"/>
      </w:pPr>
      <w:r>
        <w:t xml:space="preserve">However, many believers place the commands of family members over and above the opinions and commands of our heavenly Father.  </w:t>
      </w:r>
    </w:p>
    <w:p w14:paraId="5BEE5C65" w14:textId="6BED8B3A" w:rsidR="0061332C" w:rsidRDefault="0061332C" w:rsidP="0061332C">
      <w:pPr>
        <w:pStyle w:val="BodyIndent"/>
        <w:widowControl w:val="0"/>
        <w:numPr>
          <w:ilvl w:val="1"/>
          <w:numId w:val="8"/>
        </w:numPr>
        <w:ind w:right="0"/>
      </w:pPr>
      <w:r>
        <w:t xml:space="preserve">Treat brothers and sisters in the church well.  Submit our own will to each other.  </w:t>
      </w:r>
    </w:p>
    <w:p w14:paraId="0D66E533" w14:textId="77777777" w:rsidR="0061332C" w:rsidRDefault="00DB348C" w:rsidP="0061332C">
      <w:pPr>
        <w:pStyle w:val="BodyIndent"/>
        <w:widowControl w:val="0"/>
        <w:numPr>
          <w:ilvl w:val="0"/>
          <w:numId w:val="8"/>
        </w:numPr>
        <w:ind w:right="0"/>
      </w:pPr>
      <w:r>
        <w:t xml:space="preserve">When we are opposed or rejected by those who are closest to us, what comfort can we receive from Christ’s words in verse 33-35?  </w:t>
      </w:r>
    </w:p>
    <w:p w14:paraId="4E0597EB" w14:textId="77777777" w:rsidR="0061332C" w:rsidRDefault="0061332C" w:rsidP="0061332C">
      <w:pPr>
        <w:pStyle w:val="BodyIndent"/>
        <w:widowControl w:val="0"/>
        <w:ind w:left="75" w:right="0"/>
      </w:pPr>
    </w:p>
    <w:p w14:paraId="773D6CFD" w14:textId="44E9D5AF" w:rsidR="00DB348C" w:rsidRPr="0061332C" w:rsidRDefault="002F393E" w:rsidP="0061332C">
      <w:pPr>
        <w:pStyle w:val="BodyIndent"/>
        <w:widowControl w:val="0"/>
        <w:ind w:left="75" w:right="0"/>
      </w:pPr>
      <w:r w:rsidRPr="0061332C">
        <w:rPr>
          <w:rFonts w:cs="Gill Sans"/>
        </w:rPr>
        <w:t xml:space="preserve">Summary:  Key Word:  </w:t>
      </w:r>
      <w:r w:rsidR="008340FB">
        <w:rPr>
          <w:rFonts w:cs="Gill Sans"/>
        </w:rPr>
        <w:t>____________________</w:t>
      </w:r>
    </w:p>
    <w:p w14:paraId="7312F882" w14:textId="77777777" w:rsidR="00BB344C" w:rsidRDefault="00BB344C">
      <w:pPr>
        <w:pStyle w:val="Heading3"/>
      </w:pPr>
    </w:p>
    <w:p w14:paraId="0A8B0A9E" w14:textId="6385EE30" w:rsidR="00941010" w:rsidRDefault="00F60812">
      <w:pPr>
        <w:pStyle w:val="Heading3"/>
      </w:pPr>
      <w:bookmarkStart w:id="0" w:name="_GoBack"/>
      <w:bookmarkEnd w:id="0"/>
      <w:r>
        <w:t>Discussion Questions</w:t>
      </w:r>
      <w:r w:rsidR="007C58BC">
        <w:t>:</w:t>
      </w:r>
    </w:p>
    <w:p w14:paraId="654FDBF4" w14:textId="25213E14" w:rsidR="007C58BC" w:rsidRDefault="00124305" w:rsidP="007C58BC">
      <w:pPr>
        <w:pStyle w:val="Heading3"/>
        <w:numPr>
          <w:ilvl w:val="0"/>
          <w:numId w:val="10"/>
        </w:numPr>
        <w:rPr>
          <w:rFonts w:ascii="Gill Sans" w:hAnsi="Gill Sans" w:cs="Gill Sans"/>
          <w:sz w:val="22"/>
          <w:szCs w:val="22"/>
        </w:rPr>
      </w:pPr>
      <w:r>
        <w:rPr>
          <w:rFonts w:ascii="Gill Sans" w:hAnsi="Gill Sans" w:cs="Gill Sans"/>
          <w:sz w:val="22"/>
          <w:szCs w:val="22"/>
        </w:rPr>
        <w:t xml:space="preserve">Are there </w:t>
      </w:r>
      <w:r w:rsidR="008340FB">
        <w:rPr>
          <w:rFonts w:ascii="Gill Sans" w:hAnsi="Gill Sans" w:cs="Gill Sans"/>
          <w:sz w:val="22"/>
          <w:szCs w:val="22"/>
        </w:rPr>
        <w:t xml:space="preserve">1 or 2 people that God has placed in your life right now that you can invest your life into?  Can you list some things that you can do?    </w:t>
      </w:r>
    </w:p>
    <w:p w14:paraId="07573B71" w14:textId="77777777" w:rsidR="00124305" w:rsidRDefault="00124305" w:rsidP="00124305">
      <w:pPr>
        <w:pStyle w:val="Heading3"/>
        <w:ind w:left="720"/>
        <w:rPr>
          <w:rFonts w:ascii="Gill Sans" w:hAnsi="Gill Sans" w:cs="Gill Sans"/>
          <w:sz w:val="22"/>
          <w:szCs w:val="22"/>
        </w:rPr>
      </w:pPr>
    </w:p>
    <w:p w14:paraId="707977DC" w14:textId="298EE466" w:rsidR="007C58BC" w:rsidRDefault="008340FB" w:rsidP="007C58BC">
      <w:pPr>
        <w:pStyle w:val="Heading3"/>
        <w:numPr>
          <w:ilvl w:val="0"/>
          <w:numId w:val="10"/>
        </w:numPr>
        <w:rPr>
          <w:rFonts w:ascii="Gill Sans" w:hAnsi="Gill Sans" w:cs="Gill Sans"/>
          <w:sz w:val="22"/>
          <w:szCs w:val="22"/>
        </w:rPr>
      </w:pPr>
      <w:r>
        <w:rPr>
          <w:rFonts w:ascii="Gill Sans" w:hAnsi="Gill Sans" w:cs="Gill Sans"/>
          <w:sz w:val="22"/>
          <w:szCs w:val="22"/>
        </w:rPr>
        <w:t xml:space="preserve">What are some practical ways of promoting unity within OIF?  Can you share some of your ideas?  </w:t>
      </w:r>
    </w:p>
    <w:p w14:paraId="38901E0A" w14:textId="77777777" w:rsidR="00124305" w:rsidRDefault="00124305" w:rsidP="00124305">
      <w:pPr>
        <w:pStyle w:val="Heading3"/>
        <w:ind w:left="720"/>
        <w:rPr>
          <w:rFonts w:ascii="Gill Sans" w:hAnsi="Gill Sans" w:cs="Gill Sans"/>
          <w:sz w:val="22"/>
          <w:szCs w:val="22"/>
        </w:rPr>
      </w:pPr>
    </w:p>
    <w:p w14:paraId="6378BA45" w14:textId="2224D40C" w:rsidR="008340FB" w:rsidRPr="007C58BC" w:rsidRDefault="008340FB" w:rsidP="007C58BC">
      <w:pPr>
        <w:pStyle w:val="Heading3"/>
        <w:numPr>
          <w:ilvl w:val="0"/>
          <w:numId w:val="10"/>
        </w:numPr>
        <w:rPr>
          <w:rFonts w:ascii="Gill Sans" w:hAnsi="Gill Sans" w:cs="Gill Sans"/>
          <w:sz w:val="22"/>
          <w:szCs w:val="22"/>
        </w:rPr>
      </w:pPr>
      <w:r>
        <w:rPr>
          <w:rFonts w:ascii="Gill Sans" w:hAnsi="Gill Sans" w:cs="Gill Sans"/>
          <w:sz w:val="22"/>
          <w:szCs w:val="22"/>
        </w:rPr>
        <w:t xml:space="preserve">When we are opposed or rejected by those who are closest to us, what comfort can we receive from Christ’s words in verse 33-35?  </w:t>
      </w:r>
    </w:p>
    <w:sectPr w:rsidR="008340FB" w:rsidRPr="007C58BC">
      <w:footerReference w:type="default" r:id="rId10"/>
      <w:pgSz w:w="12240" w:h="15840"/>
      <w:pgMar w:top="432" w:right="1080" w:bottom="576" w:left="1080" w:header="720" w:footer="5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C4DC" w14:textId="77777777" w:rsidR="008340FB" w:rsidRDefault="008340FB">
      <w:r>
        <w:separator/>
      </w:r>
    </w:p>
  </w:endnote>
  <w:endnote w:type="continuationSeparator" w:id="0">
    <w:p w14:paraId="6E7EDA79" w14:textId="77777777" w:rsidR="008340FB" w:rsidRDefault="0083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panose1 w:val="020B0502020104020203"/>
    <w:charset w:val="00"/>
    <w:family w:val="auto"/>
    <w:pitch w:val="variable"/>
    <w:sig w:usb0="80000267" w:usb1="00000000" w:usb2="00000000" w:usb3="00000000" w:csb0="000001F7"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321C" w14:textId="77777777" w:rsidR="008340FB" w:rsidRDefault="008340FB">
    <w:pPr>
      <w:pStyle w:val="HeaderFooter"/>
      <w:tabs>
        <w:tab w:val="center" w:pos="5040"/>
        <w:tab w:val="right" w:pos="10060"/>
      </w:tabs>
    </w:pPr>
    <w:r>
      <w:t>The Value of Investing in People (Mark 3:13-35) – Handout</w:t>
    </w:r>
    <w:r>
      <w:tab/>
    </w:r>
    <w:r>
      <w:tab/>
    </w:r>
    <w:r>
      <w:fldChar w:fldCharType="begin"/>
    </w:r>
    <w:r>
      <w:instrText xml:space="preserve"> PAGE </w:instrText>
    </w:r>
    <w:r>
      <w:fldChar w:fldCharType="separate"/>
    </w:r>
    <w:r w:rsidR="00BB344C">
      <w:rPr>
        <w:noProof/>
      </w:rPr>
      <w:t>2</w:t>
    </w:r>
    <w:r>
      <w:fldChar w:fldCharType="end"/>
    </w:r>
    <w:r>
      <w:t>/</w:t>
    </w:r>
    <w:fldSimple w:instr=" NUMPAGES ">
      <w:r w:rsidR="00BB344C">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F56F4" w14:textId="77777777" w:rsidR="008340FB" w:rsidRDefault="008340FB">
      <w:r>
        <w:separator/>
      </w:r>
    </w:p>
  </w:footnote>
  <w:footnote w:type="continuationSeparator" w:id="0">
    <w:p w14:paraId="38B2D865" w14:textId="77777777" w:rsidR="008340FB" w:rsidRDefault="00834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2240"/>
    <w:multiLevelType w:val="hybridMultilevel"/>
    <w:tmpl w:val="57EEB534"/>
    <w:styleLink w:val="ImportedStyle1"/>
    <w:lvl w:ilvl="0" w:tplc="36D6265A">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166CC88">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FE62B5CE">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1E3438F2">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E9FE38AC">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E587CAE">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96DC1AC6">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8CCF4C8">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51B61AA4">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02371E1"/>
    <w:multiLevelType w:val="hybridMultilevel"/>
    <w:tmpl w:val="19204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66492F"/>
    <w:multiLevelType w:val="hybridMultilevel"/>
    <w:tmpl w:val="5F0E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C7B83"/>
    <w:multiLevelType w:val="hybridMultilevel"/>
    <w:tmpl w:val="9024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C86A25"/>
    <w:multiLevelType w:val="hybridMultilevel"/>
    <w:tmpl w:val="57EEB534"/>
    <w:numStyleLink w:val="ImportedStyle1"/>
  </w:abstractNum>
  <w:abstractNum w:abstractNumId="5">
    <w:nsid w:val="4F290D93"/>
    <w:multiLevelType w:val="hybridMultilevel"/>
    <w:tmpl w:val="CDC81054"/>
    <w:lvl w:ilvl="0" w:tplc="04090001">
      <w:start w:val="1"/>
      <w:numFmt w:val="bullet"/>
      <w:lvlText w:val=""/>
      <w:lvlJc w:val="left"/>
      <w:pPr>
        <w:ind w:left="435" w:hanging="360"/>
      </w:pPr>
      <w:rPr>
        <w:rFonts w:ascii="Symbol" w:hAnsi="Symbol" w:hint="default"/>
      </w:rPr>
    </w:lvl>
    <w:lvl w:ilvl="1" w:tplc="04090003">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684B5A8E"/>
    <w:multiLevelType w:val="hybridMultilevel"/>
    <w:tmpl w:val="E32A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4"/>
    <w:lvlOverride w:ilvl="0">
      <w:lvl w:ilvl="0" w:tplc="E33C2C26">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4E011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7A1484">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9CB5BA">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083A0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01FD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6ECF16">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85AF8">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3017A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lvl w:ilvl="0" w:tplc="E33C2C26">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B4E011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F7A1484">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09CB5BA">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3083A0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6501FD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26ECF16">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AE85AF8">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53017A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4"/>
    <w:lvlOverride w:ilvl="0">
      <w:lvl w:ilvl="0" w:tplc="E33C2C26">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4E011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7A1484">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9CB5BA">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083A0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501FDC">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6ECF16">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85AF8">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3017AA">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6"/>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1010"/>
    <w:rsid w:val="00027803"/>
    <w:rsid w:val="00093925"/>
    <w:rsid w:val="0011692C"/>
    <w:rsid w:val="00124305"/>
    <w:rsid w:val="00152631"/>
    <w:rsid w:val="001B279E"/>
    <w:rsid w:val="002F393E"/>
    <w:rsid w:val="00335E0A"/>
    <w:rsid w:val="004C619D"/>
    <w:rsid w:val="005D3563"/>
    <w:rsid w:val="0061332C"/>
    <w:rsid w:val="0069106D"/>
    <w:rsid w:val="0073294B"/>
    <w:rsid w:val="007A2693"/>
    <w:rsid w:val="007C0D62"/>
    <w:rsid w:val="007C58BC"/>
    <w:rsid w:val="008340FB"/>
    <w:rsid w:val="008F1298"/>
    <w:rsid w:val="00932CA0"/>
    <w:rsid w:val="00941010"/>
    <w:rsid w:val="00A60C87"/>
    <w:rsid w:val="00AB4FE6"/>
    <w:rsid w:val="00AF3847"/>
    <w:rsid w:val="00BB344C"/>
    <w:rsid w:val="00C935E6"/>
    <w:rsid w:val="00CA7D77"/>
    <w:rsid w:val="00CF6EB6"/>
    <w:rsid w:val="00DB348C"/>
    <w:rsid w:val="00EB7103"/>
    <w:rsid w:val="00EC109F"/>
    <w:rsid w:val="00F22C59"/>
    <w:rsid w:val="00F6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A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EE7A-955C-6A43-9C98-E0E9D265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945</Words>
  <Characters>5391</Characters>
  <Application>Microsoft Macintosh Word</Application>
  <DocSecurity>0</DocSecurity>
  <Lines>44</Lines>
  <Paragraphs>12</Paragraphs>
  <ScaleCrop>false</ScaleCrop>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11</cp:revision>
  <cp:lastPrinted>2016-09-18T12:25:00Z</cp:lastPrinted>
  <dcterms:created xsi:type="dcterms:W3CDTF">2016-08-25T05:55:00Z</dcterms:created>
  <dcterms:modified xsi:type="dcterms:W3CDTF">2016-09-18T12:27:00Z</dcterms:modified>
</cp:coreProperties>
</file>