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AA8FFE" w14:textId="77777777" w:rsidR="00F304F7" w:rsidRDefault="00722219">
      <w:pPr>
        <w:pStyle w:val="Caption"/>
      </w:pPr>
      <w:r>
        <w:rPr>
          <w:noProof/>
          <w:lang w:val="en-US"/>
        </w:rPr>
        <w:drawing>
          <wp:inline distT="0" distB="0" distL="0" distR="0" wp14:anchorId="3736C28D" wp14:editId="4AD2658D">
            <wp:extent cx="6400800" cy="844528"/>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Revelation Header22.jpg"/>
                    <pic:cNvPicPr/>
                  </pic:nvPicPr>
                  <pic:blipFill>
                    <a:blip r:embed="rId8">
                      <a:extLst/>
                    </a:blip>
                    <a:stretch>
                      <a:fillRect/>
                    </a:stretch>
                  </pic:blipFill>
                  <pic:spPr>
                    <a:xfrm>
                      <a:off x="0" y="0"/>
                      <a:ext cx="6400800" cy="844528"/>
                    </a:xfrm>
                    <a:prstGeom prst="rect">
                      <a:avLst/>
                    </a:prstGeom>
                    <a:ln w="12700" cap="flat">
                      <a:noFill/>
                      <a:miter lim="400000"/>
                    </a:ln>
                    <a:effectLst/>
                  </pic:spPr>
                </pic:pic>
              </a:graphicData>
            </a:graphic>
          </wp:inline>
        </w:drawing>
      </w:r>
    </w:p>
    <w:p w14:paraId="41ECAE4D" w14:textId="2FE7A4E7" w:rsidR="00722219" w:rsidRDefault="001B7ECE">
      <w:pPr>
        <w:pStyle w:val="Namesubtitle"/>
        <w:tabs>
          <w:tab w:val="clear" w:pos="9450"/>
          <w:tab w:val="right" w:pos="9900"/>
        </w:tabs>
        <w:ind w:firstLine="0"/>
        <w:rPr>
          <w:bdr w:val="none" w:sz="0" w:space="0" w:color="auto"/>
        </w:rPr>
      </w:pPr>
      <w:r>
        <w:rPr>
          <w:bdr w:val="none" w:sz="0" w:space="0" w:color="auto"/>
        </w:rPr>
        <w:pict w14:anchorId="64ADFF18">
          <v:rect id="_x0000_i1025" style="width:0;height:1.5pt" o:hralign="center" o:hrstd="t" o:hr="t" fillcolor="#aaa" stroked="f"/>
        </w:pict>
      </w:r>
    </w:p>
    <w:p w14:paraId="1162C7C3" w14:textId="4CAE95F0" w:rsidR="00F304F7" w:rsidRDefault="00722219">
      <w:pPr>
        <w:pStyle w:val="Namesubtitle"/>
        <w:tabs>
          <w:tab w:val="clear" w:pos="9450"/>
          <w:tab w:val="right" w:pos="9900"/>
        </w:tabs>
        <w:ind w:firstLine="0"/>
      </w:pPr>
      <w:r w:rsidRPr="00722219">
        <w:rPr>
          <w:bdr w:val="none" w:sz="0" w:space="0" w:color="auto"/>
        </w:rPr>
        <w:t>Oakland</w:t>
      </w:r>
      <w:r w:rsidR="00DC0A4D">
        <w:rPr>
          <w:bdr w:val="none" w:sz="0" w:space="0" w:color="auto"/>
        </w:rPr>
        <w:t xml:space="preserve"> International Fellowship</w:t>
      </w:r>
      <w:r w:rsidR="00DC0A4D">
        <w:rPr>
          <w:bdr w:val="none" w:sz="0" w:space="0" w:color="auto"/>
        </w:rPr>
        <w:tab/>
        <w:t>Calvin Chiang</w:t>
      </w:r>
    </w:p>
    <w:p w14:paraId="15963811" w14:textId="4799A2C8" w:rsidR="00F304F7" w:rsidRDefault="00DC0A4D">
      <w:pPr>
        <w:pStyle w:val="Title"/>
        <w:spacing w:before="40"/>
      </w:pPr>
      <w:r>
        <w:t>Revelation 1:1-8</w:t>
      </w:r>
      <w:r w:rsidR="00722219">
        <w:t>: Handout</w:t>
      </w:r>
    </w:p>
    <w:p w14:paraId="3EF1AECE" w14:textId="52D8521E" w:rsidR="00F304F7" w:rsidRDefault="00DC0A4D">
      <w:pPr>
        <w:pStyle w:val="Subtitle"/>
        <w:spacing w:before="60" w:after="180"/>
      </w:pPr>
      <w:r>
        <w:t>Prologue</w:t>
      </w:r>
    </w:p>
    <w:p w14:paraId="6CEE531A" w14:textId="77777777" w:rsidR="0031654F" w:rsidRDefault="0031654F" w:rsidP="00DC0A4D">
      <w:pPr>
        <w:rPr>
          <w:rFonts w:asciiTheme="minorHAnsi" w:hAnsiTheme="minorHAnsi" w:cstheme="minorHAnsi"/>
          <w:b/>
          <w:sz w:val="22"/>
          <w:szCs w:val="22"/>
        </w:rPr>
      </w:pPr>
    </w:p>
    <w:p w14:paraId="5DB6A1C3"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Revelations 1:1-3</w:t>
      </w:r>
    </w:p>
    <w:p w14:paraId="42688D5B"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John Tell Us About the Book</w:t>
      </w:r>
    </w:p>
    <w:p w14:paraId="4003BBE4" w14:textId="77777777" w:rsidR="00DC0A4D" w:rsidRPr="00DC0A4D" w:rsidRDefault="00DC0A4D" w:rsidP="00DC0A4D">
      <w:pPr>
        <w:rPr>
          <w:rFonts w:asciiTheme="minorHAnsi" w:hAnsiTheme="minorHAnsi" w:cstheme="minorHAnsi"/>
          <w:sz w:val="22"/>
          <w:szCs w:val="22"/>
        </w:rPr>
      </w:pPr>
    </w:p>
    <w:p w14:paraId="6A4BFFE1" w14:textId="77777777" w:rsidR="00DC0A4D" w:rsidRPr="00DC0A4D" w:rsidRDefault="00DC0A4D" w:rsidP="00DC0A4D">
      <w:pPr>
        <w:rPr>
          <w:rFonts w:asciiTheme="minorHAnsi" w:hAnsiTheme="minorHAnsi" w:cstheme="minorHAnsi"/>
          <w:b/>
          <w:i/>
          <w:sz w:val="22"/>
          <w:szCs w:val="22"/>
        </w:rPr>
      </w:pPr>
      <w:r w:rsidRPr="00DC0A4D">
        <w:rPr>
          <w:rFonts w:asciiTheme="minorHAnsi" w:hAnsiTheme="minorHAnsi" w:cstheme="minorHAnsi"/>
          <w:b/>
          <w:i/>
          <w:sz w:val="22"/>
          <w:szCs w:val="22"/>
        </w:rPr>
        <w:t xml:space="preserve">The Revelation of Jesus Christ, which God gave Him to show to His bond-servants, the things which must soon take place; and He sent and communicated </w:t>
      </w:r>
      <w:r w:rsidRPr="00DC0A4D">
        <w:rPr>
          <w:rFonts w:asciiTheme="minorHAnsi" w:hAnsiTheme="minorHAnsi" w:cstheme="minorHAnsi"/>
          <w:b/>
          <w:i/>
          <w:iCs/>
          <w:sz w:val="22"/>
          <w:szCs w:val="22"/>
        </w:rPr>
        <w:t>it</w:t>
      </w:r>
      <w:r w:rsidRPr="00DC0A4D">
        <w:rPr>
          <w:rFonts w:asciiTheme="minorHAnsi" w:hAnsiTheme="minorHAnsi" w:cstheme="minorHAnsi"/>
          <w:b/>
          <w:i/>
          <w:sz w:val="22"/>
          <w:szCs w:val="22"/>
        </w:rPr>
        <w:t xml:space="preserve"> by His angel to His bond-servant John, </w:t>
      </w:r>
      <w:r w:rsidRPr="00DC0A4D">
        <w:rPr>
          <w:rFonts w:asciiTheme="minorHAnsi" w:hAnsiTheme="minorHAnsi" w:cstheme="minorHAnsi"/>
          <w:b/>
          <w:bCs/>
          <w:i/>
          <w:sz w:val="22"/>
          <w:szCs w:val="22"/>
        </w:rPr>
        <w:t>2 </w:t>
      </w:r>
      <w:r w:rsidRPr="00DC0A4D">
        <w:rPr>
          <w:rFonts w:asciiTheme="minorHAnsi" w:hAnsiTheme="minorHAnsi" w:cstheme="minorHAnsi"/>
          <w:b/>
          <w:i/>
          <w:sz w:val="22"/>
          <w:szCs w:val="22"/>
        </w:rPr>
        <w:t xml:space="preserve">who testified to the word of God and to the testimony of Jesus Christ, </w:t>
      </w:r>
      <w:r w:rsidRPr="00DC0A4D">
        <w:rPr>
          <w:rFonts w:asciiTheme="minorHAnsi" w:hAnsiTheme="minorHAnsi" w:cstheme="minorHAnsi"/>
          <w:b/>
          <w:i/>
          <w:iCs/>
          <w:sz w:val="22"/>
          <w:szCs w:val="22"/>
        </w:rPr>
        <w:t>even</w:t>
      </w:r>
      <w:r w:rsidRPr="00DC0A4D">
        <w:rPr>
          <w:rFonts w:asciiTheme="minorHAnsi" w:hAnsiTheme="minorHAnsi" w:cstheme="minorHAnsi"/>
          <w:b/>
          <w:i/>
          <w:sz w:val="22"/>
          <w:szCs w:val="22"/>
        </w:rPr>
        <w:t xml:space="preserve"> to all that he saw. </w:t>
      </w:r>
      <w:r w:rsidRPr="00DC0A4D">
        <w:rPr>
          <w:rFonts w:asciiTheme="minorHAnsi" w:hAnsiTheme="minorHAnsi" w:cstheme="minorHAnsi"/>
          <w:b/>
          <w:bCs/>
          <w:i/>
          <w:sz w:val="22"/>
          <w:szCs w:val="22"/>
        </w:rPr>
        <w:t>3 </w:t>
      </w:r>
      <w:r w:rsidRPr="00DC0A4D">
        <w:rPr>
          <w:rFonts w:asciiTheme="minorHAnsi" w:hAnsiTheme="minorHAnsi" w:cstheme="minorHAnsi"/>
          <w:b/>
          <w:i/>
          <w:sz w:val="22"/>
          <w:szCs w:val="22"/>
        </w:rPr>
        <w:t>Blessed is he who reads and those who hear the words of the prophecy, and heed the things which are written in it; for the time is near.</w:t>
      </w:r>
    </w:p>
    <w:p w14:paraId="00A443B8" w14:textId="77777777" w:rsidR="00DC0A4D" w:rsidRPr="00DC0A4D" w:rsidRDefault="00DC0A4D" w:rsidP="00DC0A4D">
      <w:pPr>
        <w:rPr>
          <w:rFonts w:asciiTheme="minorHAnsi" w:hAnsiTheme="minorHAnsi" w:cstheme="minorHAnsi"/>
          <w:sz w:val="22"/>
          <w:szCs w:val="22"/>
        </w:rPr>
      </w:pPr>
    </w:p>
    <w:p w14:paraId="38C68950" w14:textId="77777777" w:rsidR="00DC0A4D" w:rsidRPr="00DC0A4D" w:rsidRDefault="00DC0A4D" w:rsidP="00DC0A4D">
      <w:pPr>
        <w:pStyle w:val="ListParagraph"/>
        <w:numPr>
          <w:ilvl w:val="0"/>
          <w:numId w:val="12"/>
        </w:numPr>
        <w:rPr>
          <w:rFonts w:cstheme="minorHAnsi"/>
          <w:sz w:val="22"/>
          <w:szCs w:val="22"/>
        </w:rPr>
      </w:pPr>
      <w:r w:rsidRPr="00DC0A4D">
        <w:rPr>
          <w:rFonts w:cstheme="minorHAnsi"/>
          <w:sz w:val="22"/>
          <w:szCs w:val="22"/>
        </w:rPr>
        <w:t xml:space="preserve">V. 1 Shows the purpose of the book.  In it, God will reveal about things that will happen soon.  God </w:t>
      </w:r>
      <w:r w:rsidRPr="00DC0A4D">
        <w:rPr>
          <w:rFonts w:cstheme="minorHAnsi"/>
          <w:sz w:val="22"/>
          <w:szCs w:val="22"/>
        </w:rPr>
        <w:sym w:font="Wingdings" w:char="F0E0"/>
      </w:r>
      <w:r w:rsidRPr="00DC0A4D">
        <w:rPr>
          <w:rFonts w:cstheme="minorHAnsi"/>
          <w:sz w:val="22"/>
          <w:szCs w:val="22"/>
        </w:rPr>
        <w:t>Jesus</w:t>
      </w:r>
      <w:r w:rsidRPr="00DC0A4D">
        <w:rPr>
          <w:rFonts w:cstheme="minorHAnsi"/>
          <w:sz w:val="22"/>
          <w:szCs w:val="22"/>
        </w:rPr>
        <w:sym w:font="Wingdings" w:char="F0E0"/>
      </w:r>
      <w:r w:rsidRPr="00DC0A4D">
        <w:rPr>
          <w:rFonts w:cstheme="minorHAnsi"/>
          <w:sz w:val="22"/>
          <w:szCs w:val="22"/>
        </w:rPr>
        <w:t>Angel</w:t>
      </w:r>
      <w:r w:rsidRPr="00DC0A4D">
        <w:rPr>
          <w:rFonts w:cstheme="minorHAnsi"/>
          <w:sz w:val="22"/>
          <w:szCs w:val="22"/>
        </w:rPr>
        <w:sym w:font="Wingdings" w:char="F0E0"/>
      </w:r>
      <w:r w:rsidRPr="00DC0A4D">
        <w:rPr>
          <w:rFonts w:cstheme="minorHAnsi"/>
          <w:sz w:val="22"/>
          <w:szCs w:val="22"/>
        </w:rPr>
        <w:t>John</w:t>
      </w:r>
      <w:r w:rsidRPr="00DC0A4D">
        <w:rPr>
          <w:rFonts w:cstheme="minorHAnsi"/>
          <w:sz w:val="22"/>
          <w:szCs w:val="22"/>
        </w:rPr>
        <w:sym w:font="Wingdings" w:char="F0E0"/>
      </w:r>
      <w:r w:rsidRPr="00DC0A4D">
        <w:rPr>
          <w:rFonts w:cstheme="minorHAnsi"/>
          <w:sz w:val="22"/>
          <w:szCs w:val="22"/>
        </w:rPr>
        <w:t>Christians</w:t>
      </w:r>
    </w:p>
    <w:p w14:paraId="338EA6FE" w14:textId="77777777" w:rsidR="00DC0A4D" w:rsidRPr="00DC0A4D" w:rsidRDefault="00DC0A4D" w:rsidP="00DC0A4D">
      <w:pPr>
        <w:pStyle w:val="ListParagraph"/>
        <w:numPr>
          <w:ilvl w:val="0"/>
          <w:numId w:val="12"/>
        </w:numPr>
        <w:rPr>
          <w:rFonts w:cstheme="minorHAnsi"/>
          <w:sz w:val="22"/>
          <w:szCs w:val="22"/>
        </w:rPr>
      </w:pPr>
      <w:r w:rsidRPr="00DC0A4D">
        <w:rPr>
          <w:rFonts w:cstheme="minorHAnsi"/>
          <w:sz w:val="22"/>
          <w:szCs w:val="22"/>
        </w:rPr>
        <w:t xml:space="preserve">Revelation (Latin word “revelatio”):  means an “to bring light to what was formerly hidden, veiled and in secret.”  It is also a translation of the Greek word “apokalypsis”.  </w:t>
      </w:r>
    </w:p>
    <w:p w14:paraId="02A936EB" w14:textId="77777777" w:rsidR="00DC0A4D" w:rsidRPr="00DC0A4D" w:rsidRDefault="00DC0A4D" w:rsidP="00DC0A4D">
      <w:pPr>
        <w:pStyle w:val="ListParagraph"/>
        <w:numPr>
          <w:ilvl w:val="0"/>
          <w:numId w:val="12"/>
        </w:numPr>
        <w:rPr>
          <w:rFonts w:cstheme="minorHAnsi"/>
          <w:sz w:val="22"/>
          <w:szCs w:val="22"/>
        </w:rPr>
      </w:pPr>
      <w:r w:rsidRPr="00DC0A4D">
        <w:rPr>
          <w:rFonts w:cstheme="minorHAnsi"/>
          <w:sz w:val="22"/>
          <w:szCs w:val="22"/>
        </w:rPr>
        <w:t>V. 2 Apostle John tells us that this book has no human origin.  It comes from God alone.  Forty-four times in the book John wrote, “I saw”.</w:t>
      </w:r>
    </w:p>
    <w:p w14:paraId="30AC8447" w14:textId="5272E298" w:rsidR="00DC0A4D" w:rsidRPr="00DC0A4D" w:rsidRDefault="00DC0A4D" w:rsidP="00DC0A4D">
      <w:pPr>
        <w:pStyle w:val="ListParagraph"/>
        <w:numPr>
          <w:ilvl w:val="0"/>
          <w:numId w:val="12"/>
        </w:numPr>
        <w:rPr>
          <w:rFonts w:cstheme="minorHAnsi"/>
          <w:sz w:val="22"/>
          <w:szCs w:val="22"/>
        </w:rPr>
      </w:pPr>
      <w:r w:rsidRPr="00DC0A4D">
        <w:rPr>
          <w:rFonts w:cstheme="minorHAnsi"/>
          <w:sz w:val="22"/>
          <w:szCs w:val="22"/>
        </w:rPr>
        <w:t>The angel did not show these things to John in plain speech.  John saw and heard strange things as in</w:t>
      </w:r>
      <w:r w:rsidR="001B7ECE">
        <w:rPr>
          <w:rFonts w:cstheme="minorHAnsi"/>
          <w:sz w:val="22"/>
          <w:szCs w:val="22"/>
        </w:rPr>
        <w:t xml:space="preserve"> dreams.</w:t>
      </w:r>
      <w:r w:rsidRPr="00DC0A4D">
        <w:rPr>
          <w:rFonts w:cstheme="minorHAnsi"/>
          <w:sz w:val="22"/>
          <w:szCs w:val="22"/>
        </w:rPr>
        <w:t xml:space="preserve">  He writes about these for us as descriptions.    </w:t>
      </w:r>
    </w:p>
    <w:p w14:paraId="655B6665" w14:textId="77777777" w:rsidR="00DC0A4D" w:rsidRPr="00DC0A4D" w:rsidRDefault="00DC0A4D" w:rsidP="00DC0A4D">
      <w:pPr>
        <w:pStyle w:val="ListParagraph"/>
        <w:numPr>
          <w:ilvl w:val="0"/>
          <w:numId w:val="12"/>
        </w:numPr>
        <w:rPr>
          <w:rFonts w:cstheme="minorHAnsi"/>
          <w:sz w:val="22"/>
          <w:szCs w:val="22"/>
        </w:rPr>
      </w:pPr>
      <w:r w:rsidRPr="00DC0A4D">
        <w:rPr>
          <w:rFonts w:cstheme="minorHAnsi"/>
          <w:sz w:val="22"/>
          <w:szCs w:val="22"/>
        </w:rPr>
        <w:t xml:space="preserve">V. 3 Tells us that those who read, hear, and obey this prophecy will receive a special blessing from God.  Seven times in the book, God promises to “bless people”.  These blessings are in (Rev. 1:3; Rev. 14:13; Rev. 16:15; Revelation 19:9; Rev. 20:6; Rev. 22:7, Rev. 22:14).  </w:t>
      </w:r>
    </w:p>
    <w:p w14:paraId="51FD01EF" w14:textId="7E47CBA1" w:rsidR="00DC0A4D" w:rsidRPr="005F7A3F" w:rsidRDefault="00DC0A4D" w:rsidP="00DC0A4D">
      <w:pPr>
        <w:pStyle w:val="ListParagraph"/>
        <w:numPr>
          <w:ilvl w:val="0"/>
          <w:numId w:val="12"/>
        </w:numPr>
        <w:rPr>
          <w:rFonts w:cstheme="minorHAnsi"/>
          <w:sz w:val="22"/>
          <w:szCs w:val="22"/>
        </w:rPr>
      </w:pPr>
      <w:r w:rsidRPr="00DC0A4D">
        <w:rPr>
          <w:rFonts w:cstheme="minorHAnsi"/>
          <w:sz w:val="22"/>
          <w:szCs w:val="22"/>
        </w:rPr>
        <w:t xml:space="preserve">Prophecy tends to speak as if the end is ready to happen.  It forgets the time between now and then.  We should be aware that these things could happen at any time so we need to always be ready.  </w:t>
      </w:r>
    </w:p>
    <w:p w14:paraId="723FFE98" w14:textId="77777777" w:rsidR="00DC0A4D" w:rsidRDefault="00DC0A4D" w:rsidP="00DC0A4D">
      <w:pPr>
        <w:rPr>
          <w:rFonts w:asciiTheme="minorHAnsi" w:hAnsiTheme="minorHAnsi" w:cstheme="minorHAnsi"/>
          <w:sz w:val="22"/>
          <w:szCs w:val="22"/>
        </w:rPr>
      </w:pPr>
    </w:p>
    <w:p w14:paraId="4695691D" w14:textId="77777777" w:rsidR="0031654F" w:rsidRPr="00DC0A4D" w:rsidRDefault="0031654F" w:rsidP="00DC0A4D">
      <w:pPr>
        <w:rPr>
          <w:rFonts w:asciiTheme="minorHAnsi" w:hAnsiTheme="minorHAnsi" w:cstheme="minorHAnsi"/>
          <w:sz w:val="22"/>
          <w:szCs w:val="22"/>
        </w:rPr>
      </w:pPr>
    </w:p>
    <w:p w14:paraId="1C170615"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Revelations 1:4-8</w:t>
      </w:r>
    </w:p>
    <w:p w14:paraId="3A5106A8"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John Addresses the 7 Churches</w:t>
      </w:r>
    </w:p>
    <w:p w14:paraId="51792941" w14:textId="77777777" w:rsidR="00DC0A4D" w:rsidRPr="00DC0A4D" w:rsidRDefault="00DC0A4D" w:rsidP="00DC0A4D">
      <w:pPr>
        <w:rPr>
          <w:rFonts w:asciiTheme="minorHAnsi" w:hAnsiTheme="minorHAnsi" w:cstheme="minorHAnsi"/>
          <w:sz w:val="22"/>
          <w:szCs w:val="22"/>
        </w:rPr>
      </w:pPr>
    </w:p>
    <w:p w14:paraId="303094BB" w14:textId="77777777" w:rsidR="00DC0A4D" w:rsidRPr="00DC0A4D" w:rsidRDefault="00DC0A4D" w:rsidP="00DC0A4D">
      <w:pPr>
        <w:widowControl w:val="0"/>
        <w:autoSpaceDE w:val="0"/>
        <w:autoSpaceDN w:val="0"/>
        <w:adjustRightInd w:val="0"/>
        <w:rPr>
          <w:rFonts w:asciiTheme="minorHAnsi" w:hAnsiTheme="minorHAnsi" w:cstheme="minorHAnsi"/>
          <w:b/>
          <w:i/>
          <w:sz w:val="22"/>
          <w:szCs w:val="22"/>
        </w:rPr>
      </w:pPr>
      <w:r w:rsidRPr="00DC0A4D">
        <w:rPr>
          <w:rFonts w:asciiTheme="minorHAnsi" w:hAnsiTheme="minorHAnsi" w:cstheme="minorHAnsi"/>
          <w:b/>
          <w:bCs/>
          <w:i/>
          <w:sz w:val="22"/>
          <w:szCs w:val="22"/>
        </w:rPr>
        <w:t>4 </w:t>
      </w:r>
      <w:r w:rsidRPr="00DC0A4D">
        <w:rPr>
          <w:rFonts w:asciiTheme="minorHAnsi" w:hAnsiTheme="minorHAnsi" w:cstheme="minorHAnsi"/>
          <w:b/>
          <w:i/>
          <w:sz w:val="22"/>
          <w:szCs w:val="22"/>
        </w:rPr>
        <w:t xml:space="preserve">John to the seven churches that are in Asia: Grace to you and peace, from Him who is and who was and who is to come, and from the seven Spirits who are before His throne, </w:t>
      </w:r>
      <w:r w:rsidRPr="00DC0A4D">
        <w:rPr>
          <w:rFonts w:asciiTheme="minorHAnsi" w:hAnsiTheme="minorHAnsi" w:cstheme="minorHAnsi"/>
          <w:b/>
          <w:bCs/>
          <w:i/>
          <w:sz w:val="22"/>
          <w:szCs w:val="22"/>
        </w:rPr>
        <w:t>5 </w:t>
      </w:r>
      <w:r w:rsidRPr="00DC0A4D">
        <w:rPr>
          <w:rFonts w:asciiTheme="minorHAnsi" w:hAnsiTheme="minorHAnsi" w:cstheme="minorHAnsi"/>
          <w:b/>
          <w:i/>
          <w:sz w:val="22"/>
          <w:szCs w:val="22"/>
        </w:rPr>
        <w:t xml:space="preserve">and from Jesus Christ, the faithful witness, the firstborn of the dead, and the ruler of the kings of the earth. To Him who loves us and released us from our sins by His blood— </w:t>
      </w:r>
      <w:r w:rsidRPr="00DC0A4D">
        <w:rPr>
          <w:rFonts w:asciiTheme="minorHAnsi" w:hAnsiTheme="minorHAnsi" w:cstheme="minorHAnsi"/>
          <w:b/>
          <w:bCs/>
          <w:i/>
          <w:sz w:val="22"/>
          <w:szCs w:val="22"/>
        </w:rPr>
        <w:t>6 </w:t>
      </w:r>
      <w:r w:rsidRPr="00DC0A4D">
        <w:rPr>
          <w:rFonts w:asciiTheme="minorHAnsi" w:hAnsiTheme="minorHAnsi" w:cstheme="minorHAnsi"/>
          <w:b/>
          <w:i/>
          <w:sz w:val="22"/>
          <w:szCs w:val="22"/>
        </w:rPr>
        <w:t xml:space="preserve">and He has made us </w:t>
      </w:r>
      <w:r w:rsidRPr="00DC0A4D">
        <w:rPr>
          <w:rFonts w:asciiTheme="minorHAnsi" w:hAnsiTheme="minorHAnsi" w:cstheme="minorHAnsi"/>
          <w:b/>
          <w:i/>
          <w:iCs/>
          <w:sz w:val="22"/>
          <w:szCs w:val="22"/>
        </w:rPr>
        <w:t>to be</w:t>
      </w:r>
      <w:r w:rsidRPr="00DC0A4D">
        <w:rPr>
          <w:rFonts w:asciiTheme="minorHAnsi" w:hAnsiTheme="minorHAnsi" w:cstheme="minorHAnsi"/>
          <w:b/>
          <w:i/>
          <w:sz w:val="22"/>
          <w:szCs w:val="22"/>
        </w:rPr>
        <w:t xml:space="preserve"> a kingdom, priests to His God and Father—to Him </w:t>
      </w:r>
      <w:r w:rsidRPr="00DC0A4D">
        <w:rPr>
          <w:rFonts w:asciiTheme="minorHAnsi" w:hAnsiTheme="minorHAnsi" w:cstheme="minorHAnsi"/>
          <w:b/>
          <w:i/>
          <w:iCs/>
          <w:sz w:val="22"/>
          <w:szCs w:val="22"/>
        </w:rPr>
        <w:t>be</w:t>
      </w:r>
      <w:r w:rsidRPr="00DC0A4D">
        <w:rPr>
          <w:rFonts w:asciiTheme="minorHAnsi" w:hAnsiTheme="minorHAnsi" w:cstheme="minorHAnsi"/>
          <w:b/>
          <w:i/>
          <w:sz w:val="22"/>
          <w:szCs w:val="22"/>
        </w:rPr>
        <w:t xml:space="preserve"> the glory and the dominion forever and ever. Amen. </w:t>
      </w:r>
      <w:r w:rsidRPr="00DC0A4D">
        <w:rPr>
          <w:rFonts w:asciiTheme="minorHAnsi" w:hAnsiTheme="minorHAnsi" w:cstheme="minorHAnsi"/>
          <w:b/>
          <w:bCs/>
          <w:i/>
          <w:sz w:val="22"/>
          <w:szCs w:val="22"/>
        </w:rPr>
        <w:t>7 </w:t>
      </w:r>
      <w:r w:rsidRPr="00DC0A4D">
        <w:rPr>
          <w:rFonts w:asciiTheme="minorHAnsi" w:hAnsiTheme="minorHAnsi" w:cstheme="minorHAnsi"/>
          <w:b/>
          <w:i/>
          <w:sz w:val="22"/>
          <w:szCs w:val="22"/>
        </w:rPr>
        <w:t xml:space="preserve">Behold, He is coming with the clouds, and every eye will see Him, even those who pierced Him; and all the tribes of the earth will mourn over Him. So it is to be. Amen. </w:t>
      </w:r>
      <w:r w:rsidRPr="00DC0A4D">
        <w:rPr>
          <w:rFonts w:asciiTheme="minorHAnsi" w:hAnsiTheme="minorHAnsi" w:cstheme="minorHAnsi"/>
          <w:b/>
          <w:bCs/>
          <w:i/>
          <w:sz w:val="22"/>
          <w:szCs w:val="22"/>
        </w:rPr>
        <w:t>8 </w:t>
      </w:r>
      <w:r w:rsidRPr="00DC0A4D">
        <w:rPr>
          <w:rFonts w:asciiTheme="minorHAnsi" w:hAnsiTheme="minorHAnsi" w:cstheme="minorHAnsi"/>
          <w:b/>
          <w:i/>
          <w:sz w:val="22"/>
          <w:szCs w:val="22"/>
        </w:rPr>
        <w:t>“I am the Alpha and the Omega,” says the Lord God, “who is and who was and who is to come, the Almighty.”</w:t>
      </w:r>
    </w:p>
    <w:p w14:paraId="52C695E9" w14:textId="77777777" w:rsidR="00DC0A4D" w:rsidRPr="00DC0A4D" w:rsidRDefault="00DC0A4D" w:rsidP="00DC0A4D">
      <w:pPr>
        <w:widowControl w:val="0"/>
        <w:autoSpaceDE w:val="0"/>
        <w:autoSpaceDN w:val="0"/>
        <w:adjustRightInd w:val="0"/>
        <w:rPr>
          <w:rFonts w:asciiTheme="minorHAnsi" w:hAnsiTheme="minorHAnsi" w:cstheme="minorHAnsi"/>
          <w:sz w:val="22"/>
          <w:szCs w:val="22"/>
        </w:rPr>
      </w:pPr>
    </w:p>
    <w:p w14:paraId="2771EC87" w14:textId="77777777"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V. 4 John sent the letter of Revelations to the 7 churches in Asia which is now present day Turkey.</w:t>
      </w:r>
    </w:p>
    <w:p w14:paraId="588BCB90" w14:textId="357E7C18"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The order of the church is the same as the main routes through the area.  If someone were to start a journey is Ephesus, the road north goes through Smyma to Pergamum.  Then the road to the south and east goes through Thyatira, Sardis, Philadelphia and ends in L</w:t>
      </w:r>
      <w:r w:rsidR="0031654F">
        <w:rPr>
          <w:rFonts w:cstheme="minorHAnsi"/>
          <w:sz w:val="22"/>
          <w:szCs w:val="22"/>
        </w:rPr>
        <w:t>aodicea</w:t>
      </w:r>
      <w:r w:rsidRPr="00DC0A4D">
        <w:rPr>
          <w:rFonts w:cstheme="minorHAnsi"/>
          <w:sz w:val="22"/>
          <w:szCs w:val="22"/>
        </w:rPr>
        <w:t xml:space="preserve">.  </w:t>
      </w:r>
    </w:p>
    <w:p w14:paraId="060D28F6" w14:textId="77777777"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The seven Spirits:</w:t>
      </w:r>
    </w:p>
    <w:p w14:paraId="2434A19F" w14:textId="38B0A22D" w:rsidR="00DC0A4D" w:rsidRPr="005B18A0" w:rsidRDefault="00DC0A4D" w:rsidP="005B18A0">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Perfect and complete Holy Spirit (7 is used often in Bible and Revelations to mean perfection. </w:t>
      </w:r>
    </w:p>
    <w:p w14:paraId="12290A03"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lastRenderedPageBreak/>
        <w:t>Isaiah 11:2  “The Spirit of the Lord will rest on him-the Spirit of wisdom and of understanding, the Spirit of council and of power, the Spirit of knowledge and of the fear of the Lord.”</w:t>
      </w:r>
    </w:p>
    <w:p w14:paraId="4B71BFE0" w14:textId="77777777"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V. 5 Joins Jesus with God and the Holy Spirit.  John describes Jesus in 3 phrases:</w:t>
      </w:r>
    </w:p>
    <w:p w14:paraId="65DAC359"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Jesus is the true witness</w:t>
      </w:r>
    </w:p>
    <w:p w14:paraId="14851868"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Showed us what God is like when He lived on earth. </w:t>
      </w:r>
    </w:p>
    <w:p w14:paraId="510616E9"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Taught us what God said</w:t>
      </w:r>
    </w:p>
    <w:p w14:paraId="71A9CD45"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Did all things that God asked him to do.</w:t>
      </w:r>
    </w:p>
    <w:p w14:paraId="1A34CE19"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We can all know God now because of Jesus.  </w:t>
      </w:r>
    </w:p>
    <w:p w14:paraId="76D35CA3"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Jesus is the first person to be born again from death</w:t>
      </w:r>
    </w:p>
    <w:p w14:paraId="6B4A69B8" w14:textId="77777777" w:rsidR="005B18A0"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Power over death and the place of dead people.  Power to raise people to life after death.  </w:t>
      </w:r>
    </w:p>
    <w:p w14:paraId="7DB1F2FF" w14:textId="20C69BBA"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Promised to do this for all those who believe in Him.</w:t>
      </w:r>
    </w:p>
    <w:p w14:paraId="2EC4147A"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He is the ruler of the kings of the earth.</w:t>
      </w:r>
    </w:p>
    <w:p w14:paraId="33525F44"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Jesus is the one in control although it may not seem like it right now. </w:t>
      </w:r>
    </w:p>
    <w:p w14:paraId="7A1D9076"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King of Kings and Lord of all.  </w:t>
      </w:r>
    </w:p>
    <w:p w14:paraId="5B3BFA1F"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Will return, defeat all of His enemies, and rule all nations.  </w:t>
      </w:r>
    </w:p>
    <w:p w14:paraId="26F76FD3" w14:textId="77777777" w:rsidR="00DC0A4D" w:rsidRPr="00DC0A4D" w:rsidRDefault="00DC0A4D" w:rsidP="00DC0A4D">
      <w:pPr>
        <w:pStyle w:val="ListParagraph"/>
        <w:widowControl w:val="0"/>
        <w:numPr>
          <w:ilvl w:val="2"/>
          <w:numId w:val="13"/>
        </w:numPr>
        <w:autoSpaceDE w:val="0"/>
        <w:autoSpaceDN w:val="0"/>
        <w:adjustRightInd w:val="0"/>
        <w:rPr>
          <w:rFonts w:cstheme="minorHAnsi"/>
          <w:sz w:val="22"/>
          <w:szCs w:val="22"/>
        </w:rPr>
      </w:pPr>
      <w:r w:rsidRPr="00DC0A4D">
        <w:rPr>
          <w:rFonts w:cstheme="minorHAnsi"/>
          <w:sz w:val="22"/>
          <w:szCs w:val="22"/>
        </w:rPr>
        <w:t xml:space="preserve">God’s love for us is continuous fact.  He has always loved us and will always love us.  Through His death, He made us free from our sins.  </w:t>
      </w:r>
    </w:p>
    <w:p w14:paraId="7D89AF17" w14:textId="7E50E6FD"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 xml:space="preserve">V. 6 Says that Jesus has made all believers a kingdom (corporately) and priests (individually).  </w:t>
      </w:r>
    </w:p>
    <w:p w14:paraId="260F0376"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The Lord has made each Christian a priest to serve God the Father.  Because of Christ, Christians can now approach God the Father and do not need a priest to act on their behalf.  </w:t>
      </w:r>
    </w:p>
    <w:p w14:paraId="29049452"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In the OT, the priest is the agent of the people.  He is the mediator between God and His people.  He is also the agent of God to the people.  As priests, Christians are witnesses to the world about what God has done and bring the message of hope to them.  </w:t>
      </w:r>
    </w:p>
    <w:p w14:paraId="37EBB338" w14:textId="77777777" w:rsidR="005B18A0"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 xml:space="preserve">V. 7 </w:t>
      </w:r>
      <w:r w:rsidR="005B18A0">
        <w:rPr>
          <w:rFonts w:cstheme="minorHAnsi"/>
          <w:sz w:val="22"/>
          <w:szCs w:val="22"/>
        </w:rPr>
        <w:t>Prophecy of the Future</w:t>
      </w:r>
    </w:p>
    <w:p w14:paraId="143253C4" w14:textId="77777777" w:rsidR="005B18A0" w:rsidRDefault="005B18A0" w:rsidP="005B18A0">
      <w:pPr>
        <w:pStyle w:val="ListParagraph"/>
        <w:widowControl w:val="0"/>
        <w:numPr>
          <w:ilvl w:val="1"/>
          <w:numId w:val="13"/>
        </w:numPr>
        <w:autoSpaceDE w:val="0"/>
        <w:autoSpaceDN w:val="0"/>
        <w:adjustRightInd w:val="0"/>
        <w:rPr>
          <w:rFonts w:cstheme="minorHAnsi"/>
          <w:sz w:val="22"/>
          <w:szCs w:val="22"/>
        </w:rPr>
      </w:pPr>
      <w:r>
        <w:rPr>
          <w:rFonts w:cstheme="minorHAnsi"/>
          <w:sz w:val="22"/>
          <w:szCs w:val="22"/>
        </w:rPr>
        <w:t xml:space="preserve">Key point and theme of the book is that Jesus promises that He will return physically to earth.  </w:t>
      </w:r>
    </w:p>
    <w:p w14:paraId="68E92350" w14:textId="596001EF" w:rsidR="00DC0A4D" w:rsidRPr="005B18A0" w:rsidRDefault="005B18A0" w:rsidP="005B18A0">
      <w:pPr>
        <w:pStyle w:val="ListParagraph"/>
        <w:widowControl w:val="0"/>
        <w:numPr>
          <w:ilvl w:val="1"/>
          <w:numId w:val="13"/>
        </w:numPr>
        <w:autoSpaceDE w:val="0"/>
        <w:autoSpaceDN w:val="0"/>
        <w:adjustRightInd w:val="0"/>
        <w:rPr>
          <w:rFonts w:cstheme="minorHAnsi"/>
          <w:sz w:val="22"/>
          <w:szCs w:val="22"/>
        </w:rPr>
      </w:pPr>
      <w:r>
        <w:rPr>
          <w:rFonts w:cstheme="minorHAnsi"/>
          <w:sz w:val="22"/>
          <w:szCs w:val="22"/>
        </w:rPr>
        <w:t>All who are alive at His second coming will see Him and weep (Daniel 7:13, Zach 12:10)</w:t>
      </w:r>
      <w:r w:rsidR="00DC0A4D" w:rsidRPr="00DC0A4D">
        <w:rPr>
          <w:rFonts w:cstheme="minorHAnsi"/>
          <w:sz w:val="22"/>
          <w:szCs w:val="22"/>
        </w:rPr>
        <w:t xml:space="preserve">  </w:t>
      </w:r>
    </w:p>
    <w:p w14:paraId="52FCA461" w14:textId="506B7C89"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People in Jerusalem will weep because they will repent </w:t>
      </w:r>
      <w:r w:rsidR="0031654F">
        <w:rPr>
          <w:rFonts w:cstheme="minorHAnsi"/>
          <w:sz w:val="22"/>
          <w:szCs w:val="22"/>
        </w:rPr>
        <w:t xml:space="preserve">of </w:t>
      </w:r>
      <w:r w:rsidRPr="00DC0A4D">
        <w:rPr>
          <w:rFonts w:cstheme="minorHAnsi"/>
          <w:sz w:val="22"/>
          <w:szCs w:val="22"/>
        </w:rPr>
        <w:t>their sins. (those who pierced Him)</w:t>
      </w:r>
    </w:p>
    <w:p w14:paraId="413B01CB" w14:textId="77777777" w:rsidR="00DC0A4D" w:rsidRPr="00DC0A4D" w:rsidRDefault="00DC0A4D" w:rsidP="00DC0A4D">
      <w:pPr>
        <w:pStyle w:val="ListParagraph"/>
        <w:widowControl w:val="0"/>
        <w:numPr>
          <w:ilvl w:val="0"/>
          <w:numId w:val="13"/>
        </w:numPr>
        <w:autoSpaceDE w:val="0"/>
        <w:autoSpaceDN w:val="0"/>
        <w:adjustRightInd w:val="0"/>
        <w:rPr>
          <w:rFonts w:cstheme="minorHAnsi"/>
          <w:sz w:val="22"/>
          <w:szCs w:val="22"/>
        </w:rPr>
      </w:pPr>
      <w:r w:rsidRPr="00DC0A4D">
        <w:rPr>
          <w:rFonts w:cstheme="minorHAnsi"/>
          <w:sz w:val="22"/>
          <w:szCs w:val="22"/>
        </w:rPr>
        <w:t xml:space="preserve">V. 8 God is now speaking and tells us that he is Alpha and Omega (first and last letters of the Greek alphabet), the beginning and the end.  </w:t>
      </w:r>
    </w:p>
    <w:p w14:paraId="0FC09972"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Signifies God’s comprehensive control over all things including time.  He is the Lord of all from start to finish.  </w:t>
      </w:r>
    </w:p>
    <w:p w14:paraId="6ACB75F1"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God was there before time began and will be there beyond the end of time.  </w:t>
      </w:r>
    </w:p>
    <w:p w14:paraId="1A787BFD" w14:textId="77777777" w:rsidR="00DC0A4D" w:rsidRPr="00DC0A4D" w:rsidRDefault="00DC0A4D" w:rsidP="00DC0A4D">
      <w:pPr>
        <w:pStyle w:val="ListParagraph"/>
        <w:widowControl w:val="0"/>
        <w:numPr>
          <w:ilvl w:val="1"/>
          <w:numId w:val="13"/>
        </w:numPr>
        <w:autoSpaceDE w:val="0"/>
        <w:autoSpaceDN w:val="0"/>
        <w:adjustRightInd w:val="0"/>
        <w:rPr>
          <w:rFonts w:cstheme="minorHAnsi"/>
          <w:sz w:val="22"/>
          <w:szCs w:val="22"/>
        </w:rPr>
      </w:pPr>
      <w:r w:rsidRPr="00DC0A4D">
        <w:rPr>
          <w:rFonts w:cstheme="minorHAnsi"/>
          <w:sz w:val="22"/>
          <w:szCs w:val="22"/>
        </w:rPr>
        <w:t xml:space="preserve">There is nothing outside the control of God and no one can escape the power of God.   </w:t>
      </w:r>
    </w:p>
    <w:p w14:paraId="1B395FDF" w14:textId="77777777" w:rsidR="00DC0A4D" w:rsidRPr="00DC0A4D" w:rsidRDefault="00DC0A4D" w:rsidP="00DC0A4D">
      <w:pPr>
        <w:rPr>
          <w:rFonts w:asciiTheme="minorHAnsi" w:hAnsiTheme="minorHAnsi" w:cstheme="minorHAnsi"/>
          <w:sz w:val="22"/>
          <w:szCs w:val="22"/>
        </w:rPr>
      </w:pPr>
    </w:p>
    <w:p w14:paraId="031FA204" w14:textId="77777777" w:rsidR="00DC0A4D" w:rsidRPr="00DC0A4D" w:rsidRDefault="00DC0A4D" w:rsidP="00DC0A4D">
      <w:pPr>
        <w:rPr>
          <w:rFonts w:asciiTheme="minorHAnsi" w:hAnsiTheme="minorHAnsi" w:cstheme="minorHAnsi"/>
          <w:sz w:val="22"/>
          <w:szCs w:val="22"/>
        </w:rPr>
      </w:pPr>
    </w:p>
    <w:p w14:paraId="6F97292D"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Summary:</w:t>
      </w:r>
    </w:p>
    <w:p w14:paraId="15138642" w14:textId="77777777" w:rsidR="00DC0A4D" w:rsidRPr="00DC0A4D" w:rsidRDefault="00DC0A4D" w:rsidP="00DC0A4D">
      <w:pPr>
        <w:rPr>
          <w:rFonts w:asciiTheme="minorHAnsi" w:hAnsiTheme="minorHAnsi" w:cstheme="minorHAnsi"/>
          <w:sz w:val="22"/>
          <w:szCs w:val="22"/>
        </w:rPr>
      </w:pPr>
    </w:p>
    <w:p w14:paraId="2912538A" w14:textId="77777777" w:rsidR="00DC0A4D" w:rsidRPr="00DC0A4D" w:rsidRDefault="00DC0A4D" w:rsidP="00DC0A4D">
      <w:pPr>
        <w:rPr>
          <w:rFonts w:asciiTheme="minorHAnsi" w:hAnsiTheme="minorHAnsi" w:cstheme="minorHAnsi"/>
          <w:sz w:val="22"/>
          <w:szCs w:val="22"/>
        </w:rPr>
      </w:pPr>
      <w:r w:rsidRPr="00DC0A4D">
        <w:rPr>
          <w:rFonts w:asciiTheme="minorHAnsi" w:hAnsiTheme="minorHAnsi" w:cstheme="minorHAnsi"/>
          <w:sz w:val="22"/>
          <w:szCs w:val="22"/>
        </w:rPr>
        <w:t xml:space="preserve">This introduction points us towards the main event following revelation, that is, the return of Jesus Christ at His Second Coming (Rev. 19:11-16).  It shows that the triune God as the Lord of time in the past, present and future.  It presents God as one who is faithful to His promises and powerful to bring these events to pass.  </w:t>
      </w:r>
    </w:p>
    <w:p w14:paraId="23B57C66" w14:textId="77777777" w:rsidR="00DC0A4D" w:rsidRPr="00DC0A4D" w:rsidRDefault="00DC0A4D" w:rsidP="00DC0A4D">
      <w:pPr>
        <w:rPr>
          <w:rFonts w:asciiTheme="minorHAnsi" w:hAnsiTheme="minorHAnsi" w:cstheme="minorHAnsi"/>
          <w:sz w:val="22"/>
          <w:szCs w:val="22"/>
        </w:rPr>
      </w:pPr>
    </w:p>
    <w:p w14:paraId="04721CFD" w14:textId="77777777" w:rsidR="00DC0A4D" w:rsidRPr="00DC0A4D" w:rsidRDefault="00DC0A4D" w:rsidP="00DC0A4D">
      <w:pPr>
        <w:rPr>
          <w:rFonts w:asciiTheme="minorHAnsi" w:hAnsiTheme="minorHAnsi" w:cstheme="minorHAnsi"/>
          <w:sz w:val="22"/>
          <w:szCs w:val="22"/>
        </w:rPr>
      </w:pPr>
    </w:p>
    <w:p w14:paraId="28CED7C6" w14:textId="77777777" w:rsidR="00DC0A4D" w:rsidRPr="00DC0A4D" w:rsidRDefault="00DC0A4D" w:rsidP="00DC0A4D">
      <w:pPr>
        <w:rPr>
          <w:rFonts w:asciiTheme="minorHAnsi" w:hAnsiTheme="minorHAnsi" w:cstheme="minorHAnsi"/>
          <w:b/>
          <w:sz w:val="22"/>
          <w:szCs w:val="22"/>
        </w:rPr>
      </w:pPr>
      <w:r w:rsidRPr="00DC0A4D">
        <w:rPr>
          <w:rFonts w:asciiTheme="minorHAnsi" w:hAnsiTheme="minorHAnsi" w:cstheme="minorHAnsi"/>
          <w:b/>
          <w:sz w:val="22"/>
          <w:szCs w:val="22"/>
        </w:rPr>
        <w:t>Discussion Questions:</w:t>
      </w:r>
    </w:p>
    <w:p w14:paraId="223893CF" w14:textId="77777777" w:rsidR="00DC0A4D" w:rsidRPr="00DC0A4D" w:rsidRDefault="00DC0A4D" w:rsidP="00DC0A4D">
      <w:pPr>
        <w:rPr>
          <w:rFonts w:asciiTheme="minorHAnsi" w:hAnsiTheme="minorHAnsi" w:cstheme="minorHAnsi"/>
          <w:sz w:val="22"/>
          <w:szCs w:val="22"/>
        </w:rPr>
      </w:pPr>
    </w:p>
    <w:p w14:paraId="6F8B2D9C" w14:textId="373790C3" w:rsidR="00DC0A4D" w:rsidRDefault="00DC0A4D" w:rsidP="00DC0A4D">
      <w:pPr>
        <w:pStyle w:val="ListParagraph"/>
        <w:numPr>
          <w:ilvl w:val="0"/>
          <w:numId w:val="14"/>
        </w:numPr>
        <w:rPr>
          <w:rFonts w:cstheme="minorHAnsi"/>
          <w:sz w:val="22"/>
          <w:szCs w:val="22"/>
        </w:rPr>
      </w:pPr>
      <w:r w:rsidRPr="00DC0A4D">
        <w:rPr>
          <w:rFonts w:cstheme="minorHAnsi"/>
          <w:sz w:val="22"/>
          <w:szCs w:val="22"/>
        </w:rPr>
        <w:t xml:space="preserve">Being a follower of Christ results in many benefits and blessings.  </w:t>
      </w:r>
      <w:r w:rsidR="003603C5">
        <w:rPr>
          <w:rFonts w:cstheme="minorHAnsi"/>
          <w:sz w:val="22"/>
          <w:szCs w:val="22"/>
        </w:rPr>
        <w:t>Can you name one way your obedience is connected to a blessing?</w:t>
      </w:r>
    </w:p>
    <w:p w14:paraId="5CF00274" w14:textId="77777777" w:rsidR="00F379FB" w:rsidRDefault="00F379FB" w:rsidP="00F379FB">
      <w:pPr>
        <w:pStyle w:val="ListParagraph"/>
        <w:rPr>
          <w:rFonts w:cstheme="minorHAnsi"/>
          <w:sz w:val="22"/>
          <w:szCs w:val="22"/>
        </w:rPr>
      </w:pPr>
      <w:bookmarkStart w:id="0" w:name="_GoBack"/>
      <w:bookmarkEnd w:id="0"/>
    </w:p>
    <w:p w14:paraId="66A32476" w14:textId="6142DB9D" w:rsidR="00F379FB" w:rsidRPr="00DC0A4D" w:rsidRDefault="00F379FB" w:rsidP="00DC0A4D">
      <w:pPr>
        <w:pStyle w:val="ListParagraph"/>
        <w:numPr>
          <w:ilvl w:val="0"/>
          <w:numId w:val="14"/>
        </w:numPr>
        <w:rPr>
          <w:rFonts w:cstheme="minorHAnsi"/>
          <w:sz w:val="22"/>
          <w:szCs w:val="22"/>
        </w:rPr>
      </w:pPr>
      <w:r>
        <w:rPr>
          <w:rFonts w:cstheme="minorHAnsi"/>
          <w:sz w:val="22"/>
          <w:szCs w:val="22"/>
        </w:rPr>
        <w:t>Throughout the 1</w:t>
      </w:r>
      <w:r w:rsidRPr="00F379FB">
        <w:rPr>
          <w:rFonts w:cstheme="minorHAnsi"/>
          <w:sz w:val="22"/>
          <w:szCs w:val="22"/>
          <w:vertAlign w:val="superscript"/>
        </w:rPr>
        <w:t>st</w:t>
      </w:r>
      <w:r>
        <w:rPr>
          <w:rFonts w:cstheme="minorHAnsi"/>
          <w:sz w:val="22"/>
          <w:szCs w:val="22"/>
        </w:rPr>
        <w:t xml:space="preserve"> chapter of Revelation, many characteristics of Jesus are revealed.  Can you list some of these?  </w:t>
      </w:r>
    </w:p>
    <w:p w14:paraId="4961A977" w14:textId="77777777" w:rsidR="00DC0A4D" w:rsidRPr="00DC0A4D" w:rsidRDefault="00DC0A4D" w:rsidP="00DC0A4D">
      <w:pPr>
        <w:pStyle w:val="ListParagraph"/>
        <w:rPr>
          <w:rFonts w:cstheme="minorHAnsi"/>
          <w:sz w:val="22"/>
          <w:szCs w:val="22"/>
        </w:rPr>
      </w:pPr>
    </w:p>
    <w:p w14:paraId="42AF145F" w14:textId="49EEAB63" w:rsidR="003603C5" w:rsidRDefault="003603C5" w:rsidP="003603C5">
      <w:pPr>
        <w:pStyle w:val="ListParagraph"/>
        <w:numPr>
          <w:ilvl w:val="0"/>
          <w:numId w:val="14"/>
        </w:numPr>
        <w:rPr>
          <w:rFonts w:cstheme="minorHAnsi"/>
        </w:rPr>
      </w:pPr>
      <w:r>
        <w:rPr>
          <w:rFonts w:cstheme="minorHAnsi"/>
          <w:sz w:val="22"/>
          <w:szCs w:val="22"/>
        </w:rPr>
        <w:t>How does the knowledge of Christ’s second coming help to shape your life and the decision that you make?</w:t>
      </w:r>
    </w:p>
    <w:p w14:paraId="35E898B2" w14:textId="45AD84A7" w:rsidR="00F304F7" w:rsidRPr="00DC0A4D" w:rsidRDefault="009B4986" w:rsidP="004B332E">
      <w:pPr>
        <w:pStyle w:val="Body"/>
        <w:ind w:left="330"/>
        <w:rPr>
          <w:rFonts w:asciiTheme="minorHAnsi" w:hAnsiTheme="minorHAnsi" w:cstheme="minorHAnsi"/>
        </w:rPr>
      </w:pPr>
      <w:r>
        <w:rPr>
          <w:rFonts w:asciiTheme="minorHAnsi" w:hAnsiTheme="minorHAnsi" w:cstheme="minorHAnsi"/>
        </w:rPr>
        <w:t xml:space="preserve"> </w:t>
      </w:r>
    </w:p>
    <w:sectPr w:rsidR="00F304F7" w:rsidRPr="00DC0A4D">
      <w:footerReference w:type="default" r:id="rId9"/>
      <w:pgSz w:w="12240" w:h="15840"/>
      <w:pgMar w:top="720" w:right="1080" w:bottom="720" w:left="1080"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5CDB0E" w14:textId="77777777" w:rsidR="003603C5" w:rsidRDefault="003603C5">
      <w:r>
        <w:separator/>
      </w:r>
    </w:p>
  </w:endnote>
  <w:endnote w:type="continuationSeparator" w:id="0">
    <w:p w14:paraId="58F334D6" w14:textId="77777777" w:rsidR="003603C5" w:rsidRDefault="00360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ill Sans">
    <w:panose1 w:val="020B0502020104020203"/>
    <w:charset w:val="00"/>
    <w:family w:val="auto"/>
    <w:pitch w:val="variable"/>
    <w:sig w:usb0="80000267" w:usb1="00000000" w:usb2="00000000" w:usb3="00000000" w:csb0="000001F7" w:csb1="00000000"/>
  </w:font>
  <w:font w:name="Arial Unicode MS">
    <w:panose1 w:val="020B0604020202020204"/>
    <w:charset w:val="00"/>
    <w:family w:val="auto"/>
    <w:pitch w:val="variable"/>
    <w:sig w:usb0="F7FFAFFF" w:usb1="E9DFFFFF" w:usb2="0000003F" w:usb3="00000000" w:csb0="003F01FF" w:csb1="00000000"/>
  </w:font>
  <w:font w:name="Gill Sans SemiBold">
    <w:panose1 w:val="020B0702020104020203"/>
    <w:charset w:val="00"/>
    <w:family w:val="auto"/>
    <w:pitch w:val="variable"/>
    <w:sig w:usb0="8000026F" w:usb1="5000004A" w:usb2="00000000" w:usb3="00000000" w:csb0="00000005"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4BB51" w14:textId="3FC0D8A7" w:rsidR="003603C5" w:rsidRDefault="003603C5">
    <w:pPr>
      <w:pStyle w:val="HeaderFooter"/>
      <w:tabs>
        <w:tab w:val="clear" w:pos="9020"/>
        <w:tab w:val="center" w:pos="5040"/>
        <w:tab w:val="right" w:pos="10080"/>
      </w:tabs>
    </w:pPr>
    <w:r>
      <w:rPr>
        <w:sz w:val="20"/>
        <w:szCs w:val="20"/>
      </w:rPr>
      <w:t>Revelation 1:1-8 Prologue</w:t>
    </w:r>
    <w:r>
      <w:rPr>
        <w:sz w:val="20"/>
        <w:szCs w:val="20"/>
      </w:rPr>
      <w:tab/>
    </w:r>
    <w:r>
      <w:rPr>
        <w:sz w:val="20"/>
        <w:szCs w:val="20"/>
      </w:rPr>
      <w:tab/>
    </w:r>
    <w:r>
      <w:rPr>
        <w:sz w:val="20"/>
        <w:szCs w:val="20"/>
      </w:rPr>
      <w:fldChar w:fldCharType="begin"/>
    </w:r>
    <w:r>
      <w:rPr>
        <w:sz w:val="20"/>
        <w:szCs w:val="20"/>
      </w:rPr>
      <w:instrText xml:space="preserve"> PAGE </w:instrText>
    </w:r>
    <w:r>
      <w:rPr>
        <w:sz w:val="20"/>
        <w:szCs w:val="20"/>
      </w:rPr>
      <w:fldChar w:fldCharType="separate"/>
    </w:r>
    <w:r w:rsidR="00D1618D">
      <w:rPr>
        <w:noProof/>
        <w:sz w:val="20"/>
        <w:szCs w:val="20"/>
      </w:rPr>
      <w:t>2</w:t>
    </w:r>
    <w:r>
      <w:rPr>
        <w:sz w:val="20"/>
        <w:szCs w:val="20"/>
      </w:rPr>
      <w:fldChar w:fldCharType="end"/>
    </w:r>
    <w:r>
      <w:rPr>
        <w:sz w:val="20"/>
        <w:szCs w:val="20"/>
      </w:rPr>
      <w:t>/</w:t>
    </w:r>
    <w:r>
      <w:rPr>
        <w:sz w:val="20"/>
        <w:szCs w:val="20"/>
      </w:rPr>
      <w:fldChar w:fldCharType="begin"/>
    </w:r>
    <w:r>
      <w:rPr>
        <w:sz w:val="20"/>
        <w:szCs w:val="20"/>
      </w:rPr>
      <w:instrText xml:space="preserve"> NUMPAGES </w:instrText>
    </w:r>
    <w:r>
      <w:rPr>
        <w:sz w:val="20"/>
        <w:szCs w:val="20"/>
      </w:rPr>
      <w:fldChar w:fldCharType="separate"/>
    </w:r>
    <w:r w:rsidR="00D1618D">
      <w:rPr>
        <w:noProof/>
        <w:sz w:val="20"/>
        <w:szCs w:val="20"/>
      </w:rPr>
      <w:t>2</w:t>
    </w:r>
    <w:r>
      <w:rP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EB342" w14:textId="77777777" w:rsidR="003603C5" w:rsidRDefault="003603C5">
      <w:r>
        <w:separator/>
      </w:r>
    </w:p>
  </w:footnote>
  <w:footnote w:type="continuationSeparator" w:id="0">
    <w:p w14:paraId="49392AF1" w14:textId="77777777" w:rsidR="003603C5" w:rsidRDefault="003603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71B"/>
    <w:multiLevelType w:val="multilevel"/>
    <w:tmpl w:val="8772BD8C"/>
    <w:lvl w:ilvl="0">
      <w:start w:val="1"/>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1">
    <w:nsid w:val="050C5805"/>
    <w:multiLevelType w:val="multilevel"/>
    <w:tmpl w:val="15DA9C1E"/>
    <w:styleLink w:val="List1"/>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2">
    <w:nsid w:val="06E65F21"/>
    <w:multiLevelType w:val="multilevel"/>
    <w:tmpl w:val="A2EA89FE"/>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3">
    <w:nsid w:val="07F74BFF"/>
    <w:multiLevelType w:val="hybridMultilevel"/>
    <w:tmpl w:val="5010F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E71543"/>
    <w:multiLevelType w:val="multilevel"/>
    <w:tmpl w:val="9ABA5B6E"/>
    <w:lvl w:ilvl="0">
      <w:numFmt w:val="bullet"/>
      <w:lvlText w:val="•"/>
      <w:lvlJc w:val="left"/>
      <w:pPr>
        <w:tabs>
          <w:tab w:val="num" w:pos="330"/>
        </w:tabs>
        <w:ind w:left="330" w:hanging="330"/>
      </w:pPr>
      <w:rPr>
        <w:position w:val="0"/>
        <w:sz w:val="20"/>
        <w:szCs w:val="20"/>
      </w:rPr>
    </w:lvl>
    <w:lvl w:ilvl="1">
      <w:start w:val="1"/>
      <w:numFmt w:val="bullet"/>
      <w:lvlText w:val="•"/>
      <w:lvlJc w:val="left"/>
      <w:pPr>
        <w:tabs>
          <w:tab w:val="num" w:pos="990"/>
        </w:tabs>
        <w:ind w:left="660" w:hanging="330"/>
      </w:pPr>
      <w:rPr>
        <w:position w:val="0"/>
        <w:sz w:val="20"/>
        <w:szCs w:val="20"/>
      </w:rPr>
    </w:lvl>
    <w:lvl w:ilvl="2">
      <w:start w:val="1"/>
      <w:numFmt w:val="bullet"/>
      <w:lvlText w:val="•"/>
      <w:lvlJc w:val="left"/>
      <w:pPr>
        <w:tabs>
          <w:tab w:val="num" w:pos="1650"/>
        </w:tabs>
        <w:ind w:left="990" w:hanging="330"/>
      </w:pPr>
      <w:rPr>
        <w:position w:val="0"/>
        <w:sz w:val="20"/>
        <w:szCs w:val="20"/>
      </w:rPr>
    </w:lvl>
    <w:lvl w:ilvl="3">
      <w:start w:val="1"/>
      <w:numFmt w:val="bullet"/>
      <w:lvlText w:val="•"/>
      <w:lvlJc w:val="left"/>
      <w:pPr>
        <w:tabs>
          <w:tab w:val="num" w:pos="2310"/>
        </w:tabs>
        <w:ind w:left="1320" w:hanging="330"/>
      </w:pPr>
      <w:rPr>
        <w:position w:val="0"/>
        <w:sz w:val="20"/>
        <w:szCs w:val="20"/>
      </w:rPr>
    </w:lvl>
    <w:lvl w:ilvl="4">
      <w:start w:val="1"/>
      <w:numFmt w:val="bullet"/>
      <w:lvlText w:val="•"/>
      <w:lvlJc w:val="left"/>
      <w:pPr>
        <w:tabs>
          <w:tab w:val="num" w:pos="2970"/>
        </w:tabs>
        <w:ind w:left="1650" w:hanging="330"/>
      </w:pPr>
      <w:rPr>
        <w:position w:val="0"/>
        <w:sz w:val="20"/>
        <w:szCs w:val="20"/>
      </w:rPr>
    </w:lvl>
    <w:lvl w:ilvl="5">
      <w:start w:val="1"/>
      <w:numFmt w:val="bullet"/>
      <w:lvlText w:val="•"/>
      <w:lvlJc w:val="left"/>
      <w:pPr>
        <w:tabs>
          <w:tab w:val="num" w:pos="3630"/>
        </w:tabs>
        <w:ind w:left="1980" w:hanging="330"/>
      </w:pPr>
      <w:rPr>
        <w:position w:val="0"/>
        <w:sz w:val="20"/>
        <w:szCs w:val="20"/>
      </w:rPr>
    </w:lvl>
    <w:lvl w:ilvl="6">
      <w:start w:val="1"/>
      <w:numFmt w:val="bullet"/>
      <w:lvlText w:val="•"/>
      <w:lvlJc w:val="left"/>
      <w:pPr>
        <w:tabs>
          <w:tab w:val="num" w:pos="4290"/>
        </w:tabs>
        <w:ind w:left="2310" w:hanging="330"/>
      </w:pPr>
      <w:rPr>
        <w:position w:val="0"/>
        <w:sz w:val="20"/>
        <w:szCs w:val="20"/>
      </w:rPr>
    </w:lvl>
    <w:lvl w:ilvl="7">
      <w:start w:val="1"/>
      <w:numFmt w:val="bullet"/>
      <w:lvlText w:val="•"/>
      <w:lvlJc w:val="left"/>
      <w:pPr>
        <w:tabs>
          <w:tab w:val="num" w:pos="4950"/>
        </w:tabs>
        <w:ind w:left="2640" w:hanging="330"/>
      </w:pPr>
      <w:rPr>
        <w:position w:val="0"/>
        <w:sz w:val="20"/>
        <w:szCs w:val="20"/>
      </w:rPr>
    </w:lvl>
    <w:lvl w:ilvl="8">
      <w:start w:val="1"/>
      <w:numFmt w:val="bullet"/>
      <w:lvlText w:val="•"/>
      <w:lvlJc w:val="left"/>
      <w:pPr>
        <w:tabs>
          <w:tab w:val="num" w:pos="5610"/>
        </w:tabs>
        <w:ind w:left="2970" w:hanging="330"/>
      </w:pPr>
      <w:rPr>
        <w:position w:val="0"/>
        <w:sz w:val="20"/>
        <w:szCs w:val="20"/>
      </w:rPr>
    </w:lvl>
  </w:abstractNum>
  <w:abstractNum w:abstractNumId="5">
    <w:nsid w:val="11297DF8"/>
    <w:multiLevelType w:val="multilevel"/>
    <w:tmpl w:val="E65AA9DA"/>
    <w:lvl w:ilvl="0">
      <w:start w:val="1"/>
      <w:numFmt w:val="bullet"/>
      <w:lvlText w:val=""/>
      <w:lvlJc w:val="left"/>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720"/>
        </w:tabs>
        <w:ind w:left="720" w:hanging="7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440"/>
        </w:tabs>
        <w:ind w:left="1440" w:hanging="14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160"/>
        </w:tabs>
        <w:ind w:left="2160" w:hanging="21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880"/>
        </w:tabs>
        <w:ind w:left="2880" w:hanging="288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00"/>
        </w:tabs>
        <w:ind w:left="3600" w:hanging="360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320"/>
        </w:tabs>
        <w:ind w:left="4320" w:hanging="432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5040"/>
        </w:tabs>
        <w:ind w:left="5040" w:hanging="504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760"/>
        </w:tabs>
        <w:ind w:left="5760" w:hanging="576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6">
    <w:nsid w:val="1E450343"/>
    <w:multiLevelType w:val="hybridMultilevel"/>
    <w:tmpl w:val="DE4A4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D50E0E"/>
    <w:multiLevelType w:val="multilevel"/>
    <w:tmpl w:val="B3A68952"/>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8">
    <w:nsid w:val="24F92AF7"/>
    <w:multiLevelType w:val="hybridMultilevel"/>
    <w:tmpl w:val="64488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B64019"/>
    <w:multiLevelType w:val="multilevel"/>
    <w:tmpl w:val="8A5ECAA8"/>
    <w:lvl w:ilvl="0">
      <w:start w:val="1"/>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0">
    <w:nsid w:val="39A22BE1"/>
    <w:multiLevelType w:val="multilevel"/>
    <w:tmpl w:val="407EA8A4"/>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1">
    <w:nsid w:val="42975736"/>
    <w:multiLevelType w:val="multilevel"/>
    <w:tmpl w:val="E04A3AF4"/>
    <w:styleLink w:val="List0"/>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abstractNum w:abstractNumId="12">
    <w:nsid w:val="43305200"/>
    <w:multiLevelType w:val="multilevel"/>
    <w:tmpl w:val="0FA8E912"/>
    <w:lvl w:ilvl="0">
      <w:numFmt w:val="bullet"/>
      <w:lvlText w:val="•"/>
      <w:lvlJc w:val="left"/>
      <w:pPr>
        <w:tabs>
          <w:tab w:val="num" w:pos="330"/>
        </w:tabs>
        <w:ind w:left="33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1">
      <w:start w:val="1"/>
      <w:numFmt w:val="bullet"/>
      <w:lvlText w:val="•"/>
      <w:lvlJc w:val="left"/>
      <w:pPr>
        <w:tabs>
          <w:tab w:val="num" w:pos="990"/>
        </w:tabs>
        <w:ind w:left="66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2">
      <w:start w:val="1"/>
      <w:numFmt w:val="bullet"/>
      <w:lvlText w:val="•"/>
      <w:lvlJc w:val="left"/>
      <w:pPr>
        <w:tabs>
          <w:tab w:val="num" w:pos="1650"/>
        </w:tabs>
        <w:ind w:left="99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3">
      <w:start w:val="1"/>
      <w:numFmt w:val="bullet"/>
      <w:lvlText w:val="•"/>
      <w:lvlJc w:val="left"/>
      <w:pPr>
        <w:tabs>
          <w:tab w:val="num" w:pos="2310"/>
        </w:tabs>
        <w:ind w:left="132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4">
      <w:start w:val="1"/>
      <w:numFmt w:val="bullet"/>
      <w:lvlText w:val="•"/>
      <w:lvlJc w:val="left"/>
      <w:pPr>
        <w:tabs>
          <w:tab w:val="num" w:pos="2970"/>
        </w:tabs>
        <w:ind w:left="165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5">
      <w:start w:val="1"/>
      <w:numFmt w:val="bullet"/>
      <w:lvlText w:val="•"/>
      <w:lvlJc w:val="left"/>
      <w:pPr>
        <w:tabs>
          <w:tab w:val="num" w:pos="3630"/>
        </w:tabs>
        <w:ind w:left="198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6">
      <w:start w:val="1"/>
      <w:numFmt w:val="bullet"/>
      <w:lvlText w:val="•"/>
      <w:lvlJc w:val="left"/>
      <w:pPr>
        <w:tabs>
          <w:tab w:val="num" w:pos="4290"/>
        </w:tabs>
        <w:ind w:left="231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7">
      <w:start w:val="1"/>
      <w:numFmt w:val="bullet"/>
      <w:lvlText w:val="•"/>
      <w:lvlJc w:val="left"/>
      <w:pPr>
        <w:tabs>
          <w:tab w:val="num" w:pos="4950"/>
        </w:tabs>
        <w:ind w:left="264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lvl w:ilvl="8">
      <w:start w:val="1"/>
      <w:numFmt w:val="bullet"/>
      <w:lvlText w:val="•"/>
      <w:lvlJc w:val="left"/>
      <w:pPr>
        <w:tabs>
          <w:tab w:val="num" w:pos="5610"/>
        </w:tabs>
        <w:ind w:left="2970" w:hanging="330"/>
      </w:pPr>
      <w:rPr>
        <w:rFonts w:ascii="Gill Sans" w:eastAsia="Gill Sans" w:hAnsi="Gill Sans" w:cs="Gill Sans"/>
        <w:b w:val="0"/>
        <w:bCs w:val="0"/>
        <w:i w:val="0"/>
        <w:iCs w:val="0"/>
        <w:caps w:val="0"/>
        <w:smallCaps w:val="0"/>
        <w:strike w:val="0"/>
        <w:dstrike w:val="0"/>
        <w:outline w:val="0"/>
        <w:color w:val="000000"/>
        <w:spacing w:val="0"/>
        <w:kern w:val="0"/>
        <w:position w:val="0"/>
        <w:sz w:val="22"/>
        <w:szCs w:val="22"/>
        <w:u w:val="none"/>
        <w:vertAlign w:val="baseline"/>
      </w:rPr>
    </w:lvl>
  </w:abstractNum>
  <w:abstractNum w:abstractNumId="13">
    <w:nsid w:val="7C897245"/>
    <w:multiLevelType w:val="multilevel"/>
    <w:tmpl w:val="FE92BE8C"/>
    <w:lvl w:ilvl="0">
      <w:numFmt w:val="bullet"/>
      <w:lvlText w:val="•"/>
      <w:lvlJc w:val="left"/>
      <w:pPr>
        <w:tabs>
          <w:tab w:val="num" w:pos="330"/>
        </w:tabs>
        <w:ind w:left="330" w:hanging="330"/>
      </w:pPr>
      <w:rPr>
        <w:position w:val="0"/>
      </w:rPr>
    </w:lvl>
    <w:lvl w:ilvl="1">
      <w:start w:val="1"/>
      <w:numFmt w:val="bullet"/>
      <w:lvlText w:val="•"/>
      <w:lvlJc w:val="left"/>
      <w:pPr>
        <w:tabs>
          <w:tab w:val="num" w:pos="990"/>
        </w:tabs>
        <w:ind w:left="660" w:hanging="330"/>
      </w:pPr>
      <w:rPr>
        <w:position w:val="0"/>
      </w:rPr>
    </w:lvl>
    <w:lvl w:ilvl="2">
      <w:start w:val="1"/>
      <w:numFmt w:val="bullet"/>
      <w:lvlText w:val="•"/>
      <w:lvlJc w:val="left"/>
      <w:pPr>
        <w:tabs>
          <w:tab w:val="num" w:pos="1650"/>
        </w:tabs>
        <w:ind w:left="990" w:hanging="330"/>
      </w:pPr>
      <w:rPr>
        <w:position w:val="0"/>
      </w:rPr>
    </w:lvl>
    <w:lvl w:ilvl="3">
      <w:start w:val="1"/>
      <w:numFmt w:val="bullet"/>
      <w:lvlText w:val="•"/>
      <w:lvlJc w:val="left"/>
      <w:pPr>
        <w:tabs>
          <w:tab w:val="num" w:pos="2310"/>
        </w:tabs>
        <w:ind w:left="1320" w:hanging="330"/>
      </w:pPr>
      <w:rPr>
        <w:position w:val="0"/>
      </w:rPr>
    </w:lvl>
    <w:lvl w:ilvl="4">
      <w:start w:val="1"/>
      <w:numFmt w:val="bullet"/>
      <w:lvlText w:val="•"/>
      <w:lvlJc w:val="left"/>
      <w:pPr>
        <w:tabs>
          <w:tab w:val="num" w:pos="2970"/>
        </w:tabs>
        <w:ind w:left="1650" w:hanging="330"/>
      </w:pPr>
      <w:rPr>
        <w:position w:val="0"/>
      </w:rPr>
    </w:lvl>
    <w:lvl w:ilvl="5">
      <w:start w:val="1"/>
      <w:numFmt w:val="bullet"/>
      <w:lvlText w:val="•"/>
      <w:lvlJc w:val="left"/>
      <w:pPr>
        <w:tabs>
          <w:tab w:val="num" w:pos="3630"/>
        </w:tabs>
        <w:ind w:left="1980" w:hanging="330"/>
      </w:pPr>
      <w:rPr>
        <w:position w:val="0"/>
      </w:rPr>
    </w:lvl>
    <w:lvl w:ilvl="6">
      <w:start w:val="1"/>
      <w:numFmt w:val="bullet"/>
      <w:lvlText w:val="•"/>
      <w:lvlJc w:val="left"/>
      <w:pPr>
        <w:tabs>
          <w:tab w:val="num" w:pos="4290"/>
        </w:tabs>
        <w:ind w:left="2310" w:hanging="330"/>
      </w:pPr>
      <w:rPr>
        <w:position w:val="0"/>
      </w:rPr>
    </w:lvl>
    <w:lvl w:ilvl="7">
      <w:start w:val="1"/>
      <w:numFmt w:val="bullet"/>
      <w:lvlText w:val="•"/>
      <w:lvlJc w:val="left"/>
      <w:pPr>
        <w:tabs>
          <w:tab w:val="num" w:pos="4950"/>
        </w:tabs>
        <w:ind w:left="2640" w:hanging="330"/>
      </w:pPr>
      <w:rPr>
        <w:position w:val="0"/>
      </w:rPr>
    </w:lvl>
    <w:lvl w:ilvl="8">
      <w:start w:val="1"/>
      <w:numFmt w:val="bullet"/>
      <w:lvlText w:val="•"/>
      <w:lvlJc w:val="left"/>
      <w:pPr>
        <w:tabs>
          <w:tab w:val="num" w:pos="5610"/>
        </w:tabs>
        <w:ind w:left="2970" w:hanging="330"/>
      </w:pPr>
      <w:rPr>
        <w:position w:val="0"/>
      </w:rPr>
    </w:lvl>
  </w:abstractNum>
  <w:num w:numId="1">
    <w:abstractNumId w:val="9"/>
  </w:num>
  <w:num w:numId="2">
    <w:abstractNumId w:val="5"/>
  </w:num>
  <w:num w:numId="3">
    <w:abstractNumId w:val="12"/>
  </w:num>
  <w:num w:numId="4">
    <w:abstractNumId w:val="13"/>
  </w:num>
  <w:num w:numId="5">
    <w:abstractNumId w:val="10"/>
  </w:num>
  <w:num w:numId="6">
    <w:abstractNumId w:val="2"/>
  </w:num>
  <w:num w:numId="7">
    <w:abstractNumId w:val="7"/>
  </w:num>
  <w:num w:numId="8">
    <w:abstractNumId w:val="11"/>
  </w:num>
  <w:num w:numId="9">
    <w:abstractNumId w:val="0"/>
  </w:num>
  <w:num w:numId="10">
    <w:abstractNumId w:val="4"/>
  </w:num>
  <w:num w:numId="11">
    <w:abstractNumId w:val="1"/>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304F7"/>
    <w:rsid w:val="001B7ECE"/>
    <w:rsid w:val="003025A0"/>
    <w:rsid w:val="0031654F"/>
    <w:rsid w:val="003603C5"/>
    <w:rsid w:val="004B332E"/>
    <w:rsid w:val="005B18A0"/>
    <w:rsid w:val="005F7A3F"/>
    <w:rsid w:val="00722219"/>
    <w:rsid w:val="00944DB7"/>
    <w:rsid w:val="009B4986"/>
    <w:rsid w:val="009E7FD0"/>
    <w:rsid w:val="00D1618D"/>
    <w:rsid w:val="00D60444"/>
    <w:rsid w:val="00DC0A4D"/>
    <w:rsid w:val="00F304F7"/>
    <w:rsid w:val="00F37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0BF00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pacing w:before="20" w:after="100"/>
      <w:outlineLvl w:val="1"/>
    </w:pPr>
    <w:rPr>
      <w:rFonts w:ascii="Gill Sans SemiBold" w:hAnsi="Arial Unicode MS" w:cs="Arial Unicode MS"/>
      <w:color w:val="000000"/>
      <w:sz w:val="28"/>
      <w:szCs w:val="28"/>
      <w:lang w:val="en-US"/>
    </w:rPr>
  </w:style>
  <w:style w:type="paragraph" w:styleId="Heading3">
    <w:name w:val="heading 3"/>
    <w:pPr>
      <w:keepNext/>
      <w:spacing w:before="240" w:after="80"/>
      <w:outlineLvl w:val="2"/>
    </w:pPr>
    <w:rPr>
      <w:rFonts w:ascii="Gill Sans SemiBold"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lang w:val="en-US"/>
    </w:rPr>
  </w:style>
  <w:style w:type="paragraph" w:styleId="Title">
    <w:name w:val="Title"/>
    <w:pPr>
      <w:spacing w:before="120"/>
      <w:jc w:val="center"/>
    </w:pPr>
    <w:rPr>
      <w:rFonts w:ascii="Gill Sans SemiBold" w:hAnsi="Arial Unicode MS" w:cs="Arial Unicode MS"/>
      <w:color w:val="000000"/>
      <w:sz w:val="48"/>
      <w:szCs w:val="48"/>
      <w:lang w:val="en-US"/>
    </w:rPr>
  </w:style>
  <w:style w:type="paragraph" w:styleId="Subtitle">
    <w:name w:val="Subtitle"/>
    <w:pPr>
      <w:spacing w:before="100" w:after="220"/>
      <w:jc w:val="center"/>
    </w:pPr>
    <w:rPr>
      <w:rFonts w:ascii="Gill Sans" w:hAnsi="Arial Unicode MS" w:cs="Arial Unicode MS"/>
      <w:color w:val="000000"/>
      <w:sz w:val="36"/>
      <w:szCs w:val="36"/>
      <w:lang w:val="en-US"/>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lang w:val="en-US"/>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lang w:val="en-US"/>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DC0A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DC0A4D"/>
    <w:pPr>
      <w:tabs>
        <w:tab w:val="center" w:pos="4320"/>
        <w:tab w:val="right" w:pos="8640"/>
      </w:tabs>
    </w:pPr>
  </w:style>
  <w:style w:type="character" w:customStyle="1" w:styleId="HeaderChar">
    <w:name w:val="Header Char"/>
    <w:basedOn w:val="DefaultParagraphFont"/>
    <w:link w:val="Header"/>
    <w:uiPriority w:val="99"/>
    <w:rsid w:val="00DC0A4D"/>
    <w:rPr>
      <w:sz w:val="24"/>
      <w:szCs w:val="24"/>
      <w:lang w:val="en-US"/>
    </w:rPr>
  </w:style>
  <w:style w:type="paragraph" w:styleId="Footer">
    <w:name w:val="footer"/>
    <w:basedOn w:val="Normal"/>
    <w:link w:val="FooterChar"/>
    <w:uiPriority w:val="99"/>
    <w:unhideWhenUsed/>
    <w:rsid w:val="00DC0A4D"/>
    <w:pPr>
      <w:tabs>
        <w:tab w:val="center" w:pos="4320"/>
        <w:tab w:val="right" w:pos="8640"/>
      </w:tabs>
    </w:pPr>
  </w:style>
  <w:style w:type="character" w:customStyle="1" w:styleId="FooterChar">
    <w:name w:val="Footer Char"/>
    <w:basedOn w:val="DefaultParagraphFont"/>
    <w:link w:val="Footer"/>
    <w:uiPriority w:val="99"/>
    <w:rsid w:val="00DC0A4D"/>
    <w:rPr>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POSIX"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paragraph" w:styleId="Heading2">
    <w:name w:val="heading 2"/>
    <w:next w:val="Body"/>
    <w:pPr>
      <w:keepNext/>
      <w:spacing w:before="20" w:after="100"/>
      <w:outlineLvl w:val="1"/>
    </w:pPr>
    <w:rPr>
      <w:rFonts w:ascii="Gill Sans SemiBold" w:hAnsi="Arial Unicode MS" w:cs="Arial Unicode MS"/>
      <w:color w:val="000000"/>
      <w:sz w:val="28"/>
      <w:szCs w:val="28"/>
      <w:lang w:val="en-US"/>
    </w:rPr>
  </w:style>
  <w:style w:type="paragraph" w:styleId="Heading3">
    <w:name w:val="heading 3"/>
    <w:pPr>
      <w:keepNext/>
      <w:spacing w:before="240" w:after="80"/>
      <w:outlineLvl w:val="2"/>
    </w:pPr>
    <w:rPr>
      <w:rFonts w:ascii="Gill Sans SemiBold" w:hAnsi="Arial Unicode MS" w:cs="Arial Unicode MS"/>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lang w:val="en-US"/>
    </w:rPr>
  </w:style>
  <w:style w:type="paragraph" w:styleId="Caption">
    <w:name w:val="caption"/>
    <w:pPr>
      <w:tabs>
        <w:tab w:val="left" w:pos="1150"/>
      </w:tabs>
      <w:jc w:val="center"/>
    </w:pPr>
    <w:rPr>
      <w:rFonts w:ascii="Helvetica" w:eastAsia="Helvetica" w:hAnsi="Helvetica" w:cs="Helvetica"/>
      <w:b/>
      <w:bCs/>
      <w:caps/>
      <w:color w:val="000000"/>
      <w:sz w:val="16"/>
      <w:szCs w:val="16"/>
    </w:rPr>
  </w:style>
  <w:style w:type="paragraph" w:customStyle="1" w:styleId="Namesubtitle">
    <w:name w:val="Name subtitle"/>
    <w:pPr>
      <w:tabs>
        <w:tab w:val="left" w:pos="180"/>
        <w:tab w:val="right" w:pos="9450"/>
      </w:tabs>
      <w:spacing w:line="192" w:lineRule="auto"/>
      <w:ind w:right="180" w:firstLine="720"/>
    </w:pPr>
    <w:rPr>
      <w:rFonts w:ascii="Gill Sans" w:hAnsi="Arial Unicode MS" w:cs="Arial Unicode MS"/>
      <w:color w:val="7F7F7F"/>
      <w:sz w:val="22"/>
      <w:szCs w:val="22"/>
      <w:lang w:val="en-US"/>
    </w:rPr>
  </w:style>
  <w:style w:type="paragraph" w:styleId="Title">
    <w:name w:val="Title"/>
    <w:pPr>
      <w:spacing w:before="120"/>
      <w:jc w:val="center"/>
    </w:pPr>
    <w:rPr>
      <w:rFonts w:ascii="Gill Sans SemiBold" w:hAnsi="Arial Unicode MS" w:cs="Arial Unicode MS"/>
      <w:color w:val="000000"/>
      <w:sz w:val="48"/>
      <w:szCs w:val="48"/>
      <w:lang w:val="en-US"/>
    </w:rPr>
  </w:style>
  <w:style w:type="paragraph" w:styleId="Subtitle">
    <w:name w:val="Subtitle"/>
    <w:pPr>
      <w:spacing w:before="100" w:after="220"/>
      <w:jc w:val="center"/>
    </w:pPr>
    <w:rPr>
      <w:rFonts w:ascii="Gill Sans" w:hAnsi="Arial Unicode MS" w:cs="Arial Unicode MS"/>
      <w:color w:val="000000"/>
      <w:sz w:val="36"/>
      <w:szCs w:val="36"/>
      <w:lang w:val="en-US"/>
    </w:rPr>
  </w:style>
  <w:style w:type="paragraph" w:customStyle="1" w:styleId="Body">
    <w:name w:val="Body"/>
    <w:pPr>
      <w:spacing w:before="80" w:after="80"/>
    </w:pPr>
    <w:rPr>
      <w:rFonts w:ascii="Arial Unicode MS" w:hAnsi="Gill Sans" w:cs="Arial Unicode MS"/>
      <w:color w:val="000000"/>
      <w:sz w:val="22"/>
      <w:szCs w:val="22"/>
    </w:rPr>
  </w:style>
  <w:style w:type="paragraph" w:customStyle="1" w:styleId="BodyBullet">
    <w:name w:val="Body Bullet"/>
    <w:pPr>
      <w:spacing w:before="80" w:after="160"/>
    </w:pPr>
    <w:rPr>
      <w:rFonts w:ascii="Gill Sans" w:hAnsi="Arial Unicode MS" w:cs="Arial Unicode MS"/>
      <w:color w:val="000000"/>
      <w:sz w:val="22"/>
      <w:szCs w:val="22"/>
      <w:lang w:val="en-US"/>
    </w:rPr>
  </w:style>
  <w:style w:type="numbering" w:customStyle="1" w:styleId="List0">
    <w:name w:val="List 0"/>
    <w:basedOn w:val="None"/>
    <w:pPr>
      <w:numPr>
        <w:numId w:val="8"/>
      </w:numPr>
    </w:pPr>
  </w:style>
  <w:style w:type="numbering" w:customStyle="1" w:styleId="None">
    <w:name w:val="None"/>
  </w:style>
  <w:style w:type="paragraph" w:customStyle="1" w:styleId="Heading">
    <w:name w:val="Heading"/>
    <w:next w:val="Body"/>
    <w:pPr>
      <w:keepNext/>
      <w:spacing w:before="40" w:after="60"/>
      <w:outlineLvl w:val="0"/>
    </w:pPr>
    <w:rPr>
      <w:rFonts w:ascii="Gill Sans SemiBold" w:hAnsi="Arial Unicode MS" w:cs="Arial Unicode MS"/>
      <w:color w:val="000000"/>
      <w:sz w:val="30"/>
      <w:szCs w:val="30"/>
      <w:lang w:val="en-US"/>
    </w:rPr>
  </w:style>
  <w:style w:type="numbering" w:customStyle="1" w:styleId="List1">
    <w:name w:val="List 1"/>
    <w:basedOn w:val="None"/>
    <w:pPr>
      <w:numPr>
        <w:numId w:val="11"/>
      </w:numPr>
    </w:pPr>
  </w:style>
  <w:style w:type="paragraph" w:styleId="BalloonText">
    <w:name w:val="Balloon Text"/>
    <w:basedOn w:val="Normal"/>
    <w:link w:val="BalloonTextChar"/>
    <w:uiPriority w:val="99"/>
    <w:semiHidden/>
    <w:unhideWhenUsed/>
    <w:rsid w:val="003025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25A0"/>
    <w:rPr>
      <w:rFonts w:ascii="Lucida Grande" w:hAnsi="Lucida Grande" w:cs="Lucida Grande"/>
      <w:sz w:val="18"/>
      <w:szCs w:val="18"/>
      <w:lang w:val="en-US"/>
    </w:rPr>
  </w:style>
  <w:style w:type="paragraph" w:styleId="ListParagraph">
    <w:name w:val="List Paragraph"/>
    <w:basedOn w:val="Normal"/>
    <w:uiPriority w:val="34"/>
    <w:qFormat/>
    <w:rsid w:val="00DC0A4D"/>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Theme="minorHAnsi" w:eastAsiaTheme="minorEastAsia" w:hAnsiTheme="minorHAnsi" w:cstheme="minorBidi"/>
      <w:bdr w:val="none" w:sz="0" w:space="0" w:color="auto"/>
    </w:rPr>
  </w:style>
  <w:style w:type="paragraph" w:styleId="Header">
    <w:name w:val="header"/>
    <w:basedOn w:val="Normal"/>
    <w:link w:val="HeaderChar"/>
    <w:uiPriority w:val="99"/>
    <w:unhideWhenUsed/>
    <w:rsid w:val="00DC0A4D"/>
    <w:pPr>
      <w:tabs>
        <w:tab w:val="center" w:pos="4320"/>
        <w:tab w:val="right" w:pos="8640"/>
      </w:tabs>
    </w:pPr>
  </w:style>
  <w:style w:type="character" w:customStyle="1" w:styleId="HeaderChar">
    <w:name w:val="Header Char"/>
    <w:basedOn w:val="DefaultParagraphFont"/>
    <w:link w:val="Header"/>
    <w:uiPriority w:val="99"/>
    <w:rsid w:val="00DC0A4D"/>
    <w:rPr>
      <w:sz w:val="24"/>
      <w:szCs w:val="24"/>
      <w:lang w:val="en-US"/>
    </w:rPr>
  </w:style>
  <w:style w:type="paragraph" w:styleId="Footer">
    <w:name w:val="footer"/>
    <w:basedOn w:val="Normal"/>
    <w:link w:val="FooterChar"/>
    <w:uiPriority w:val="99"/>
    <w:unhideWhenUsed/>
    <w:rsid w:val="00DC0A4D"/>
    <w:pPr>
      <w:tabs>
        <w:tab w:val="center" w:pos="4320"/>
        <w:tab w:val="right" w:pos="8640"/>
      </w:tabs>
    </w:pPr>
  </w:style>
  <w:style w:type="character" w:customStyle="1" w:styleId="FooterChar">
    <w:name w:val="Footer Char"/>
    <w:basedOn w:val="DefaultParagraphFont"/>
    <w:link w:val="Footer"/>
    <w:uiPriority w:val="99"/>
    <w:rsid w:val="00DC0A4D"/>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Gill Sans SemiBold"/>
        <a:ea typeface="Gill Sans SemiBold"/>
        <a:cs typeface="Gill Sans SemiBold"/>
      </a:majorFont>
      <a:minorFont>
        <a:latin typeface="Gill Sans"/>
        <a:ea typeface="Gill Sans"/>
        <a:cs typeface="Gill San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4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888</Words>
  <Characters>5062</Characters>
  <Application>Microsoft Macintosh Word</Application>
  <DocSecurity>0</DocSecurity>
  <Lines>42</Lines>
  <Paragraphs>11</Paragraphs>
  <ScaleCrop>false</ScaleCrop>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Calvin Chiang</cp:lastModifiedBy>
  <cp:revision>5</cp:revision>
  <cp:lastPrinted>2015-09-06T12:09:00Z</cp:lastPrinted>
  <dcterms:created xsi:type="dcterms:W3CDTF">2015-09-02T04:29:00Z</dcterms:created>
  <dcterms:modified xsi:type="dcterms:W3CDTF">2015-09-06T12:13:00Z</dcterms:modified>
</cp:coreProperties>
</file>